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067" w:rsidRDefault="000C38D3" w:rsidP="00494E88">
      <w:pPr>
        <w:pBdr>
          <w:bottom w:val="single" w:sz="12" w:space="1" w:color="auto"/>
        </w:pBdr>
        <w:ind w:left="5040" w:righ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>ЗАТВЕРДЖУЮ</w:t>
      </w:r>
    </w:p>
    <w:p w:rsidR="000C38D3" w:rsidRDefault="000C38D3" w:rsidP="00494E88">
      <w:pPr>
        <w:pBdr>
          <w:bottom w:val="single" w:sz="12" w:space="1" w:color="auto"/>
        </w:pBdr>
        <w:ind w:left="5040" w:right="426"/>
        <w:rPr>
          <w:color w:val="000000"/>
          <w:sz w:val="28"/>
          <w:szCs w:val="28"/>
        </w:rPr>
      </w:pPr>
    </w:p>
    <w:p w:rsidR="000C38D3" w:rsidRDefault="000C38D3" w:rsidP="00494E88">
      <w:pPr>
        <w:ind w:left="5040" w:right="426"/>
        <w:jc w:val="center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______________________________</w:t>
      </w:r>
    </w:p>
    <w:p w:rsidR="002A5067" w:rsidRDefault="002C4F45" w:rsidP="00494E88">
      <w:pPr>
        <w:ind w:left="5040" w:right="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„____” __________________ 20</w:t>
      </w:r>
      <w:r w:rsidR="000C38D3">
        <w:rPr>
          <w:color w:val="000000"/>
          <w:sz w:val="28"/>
          <w:szCs w:val="28"/>
        </w:rPr>
        <w:t>11</w:t>
      </w:r>
      <w:r>
        <w:rPr>
          <w:color w:val="000000"/>
          <w:sz w:val="28"/>
          <w:szCs w:val="28"/>
        </w:rPr>
        <w:t xml:space="preserve"> р</w:t>
      </w:r>
      <w:r w:rsidR="000C38D3">
        <w:rPr>
          <w:color w:val="000000"/>
          <w:sz w:val="28"/>
          <w:szCs w:val="28"/>
        </w:rPr>
        <w:t>.</w:t>
      </w:r>
    </w:p>
    <w:p w:rsidR="002A5067" w:rsidRDefault="002A5067" w:rsidP="00494E88">
      <w:pPr>
        <w:ind w:right="426"/>
        <w:rPr>
          <w:color w:val="000000"/>
          <w:sz w:val="28"/>
          <w:szCs w:val="28"/>
        </w:rPr>
      </w:pPr>
    </w:p>
    <w:p w:rsidR="002A5067" w:rsidRDefault="002A5067" w:rsidP="00494E88">
      <w:pPr>
        <w:ind w:right="426"/>
        <w:jc w:val="center"/>
        <w:rPr>
          <w:b/>
          <w:color w:val="000000"/>
          <w:sz w:val="36"/>
          <w:szCs w:val="36"/>
        </w:rPr>
      </w:pPr>
    </w:p>
    <w:p w:rsidR="000C38D3" w:rsidRDefault="000C38D3" w:rsidP="00494E88">
      <w:pPr>
        <w:ind w:right="426"/>
        <w:jc w:val="center"/>
        <w:rPr>
          <w:b/>
          <w:color w:val="000000"/>
          <w:sz w:val="36"/>
          <w:szCs w:val="36"/>
        </w:rPr>
      </w:pPr>
    </w:p>
    <w:p w:rsidR="000C38D3" w:rsidRDefault="000C38D3" w:rsidP="00494E88">
      <w:pPr>
        <w:ind w:right="426"/>
        <w:jc w:val="center"/>
        <w:rPr>
          <w:b/>
          <w:color w:val="000000"/>
          <w:sz w:val="36"/>
          <w:szCs w:val="36"/>
        </w:rPr>
      </w:pPr>
    </w:p>
    <w:p w:rsidR="002A5067" w:rsidRDefault="002C4F45" w:rsidP="00494E88">
      <w:pPr>
        <w:ind w:right="426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П Л А Н</w:t>
      </w:r>
      <w:r w:rsidR="000C38D3">
        <w:rPr>
          <w:b/>
          <w:color w:val="000000"/>
          <w:sz w:val="36"/>
          <w:szCs w:val="36"/>
        </w:rPr>
        <w:t>-КОНСПЕКТ</w:t>
      </w:r>
    </w:p>
    <w:p w:rsidR="002A5067" w:rsidRDefault="002C4F45" w:rsidP="00494E88">
      <w:pPr>
        <w:ind w:right="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проведення заняття з методичної підготовки</w:t>
      </w:r>
    </w:p>
    <w:p w:rsidR="002A5067" w:rsidRDefault="002C4F45" w:rsidP="00494E88">
      <w:pPr>
        <w:ind w:right="426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 особовим складом  взводу</w:t>
      </w:r>
    </w:p>
    <w:p w:rsidR="00494E88" w:rsidRDefault="00494E88" w:rsidP="00494E88">
      <w:pPr>
        <w:widowControl w:val="0"/>
        <w:ind w:right="426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 xml:space="preserve">  </w:t>
      </w:r>
    </w:p>
    <w:p w:rsidR="00494E88" w:rsidRPr="00494E88" w:rsidRDefault="00494E88" w:rsidP="00494E88">
      <w:pPr>
        <w:widowControl w:val="0"/>
        <w:ind w:right="426"/>
        <w:rPr>
          <w:b/>
          <w:bCs/>
          <w:color w:val="000000" w:themeColor="text1"/>
          <w:szCs w:val="28"/>
        </w:rPr>
      </w:pPr>
      <w:r w:rsidRPr="00494E88">
        <w:rPr>
          <w:b/>
          <w:color w:val="000000" w:themeColor="text1"/>
          <w:szCs w:val="28"/>
        </w:rPr>
        <w:t xml:space="preserve">Тема 1. </w:t>
      </w:r>
      <w:r w:rsidRPr="00494E88">
        <w:rPr>
          <w:b/>
          <w:bCs/>
          <w:color w:val="000000" w:themeColor="text1"/>
          <w:szCs w:val="28"/>
        </w:rPr>
        <w:t>ОРГАНІЗАЦІЯ БОЙОВОЇ ПІДГОТОВКИ В ПІДРОЗДІЛІ</w:t>
      </w:r>
    </w:p>
    <w:p w:rsidR="00494E88" w:rsidRDefault="00494E88" w:rsidP="00494E88">
      <w:pPr>
        <w:widowControl w:val="0"/>
        <w:ind w:right="426"/>
        <w:jc w:val="both"/>
        <w:rPr>
          <w:b/>
          <w:color w:val="000000" w:themeColor="text1"/>
          <w:szCs w:val="28"/>
          <w:lang w:val="ru-RU"/>
        </w:rPr>
      </w:pPr>
      <w:r w:rsidRPr="00494E88">
        <w:rPr>
          <w:b/>
          <w:color w:val="000000" w:themeColor="text1"/>
          <w:szCs w:val="28"/>
        </w:rPr>
        <w:t xml:space="preserve">           </w:t>
      </w:r>
    </w:p>
    <w:p w:rsidR="00494E88" w:rsidRPr="00494E88" w:rsidRDefault="00494E88" w:rsidP="00494E88">
      <w:pPr>
        <w:widowControl w:val="0"/>
        <w:ind w:right="426"/>
        <w:jc w:val="both"/>
        <w:rPr>
          <w:bCs/>
          <w:color w:val="000000" w:themeColor="text1"/>
          <w:szCs w:val="28"/>
        </w:rPr>
      </w:pPr>
      <w:r w:rsidRPr="00494E88">
        <w:rPr>
          <w:b/>
          <w:color w:val="000000" w:themeColor="text1"/>
          <w:szCs w:val="28"/>
        </w:rPr>
        <w:t xml:space="preserve"> ЗАНЯТТЯ 2.</w:t>
      </w:r>
      <w:r w:rsidRPr="00721FA8">
        <w:rPr>
          <w:i/>
          <w:color w:val="000000" w:themeColor="text1"/>
          <w:szCs w:val="28"/>
        </w:rPr>
        <w:t xml:space="preserve"> </w:t>
      </w:r>
      <w:r w:rsidRPr="00BE35C1">
        <w:rPr>
          <w:color w:val="000000" w:themeColor="text1"/>
          <w:sz w:val="28"/>
          <w:szCs w:val="28"/>
        </w:rPr>
        <w:t xml:space="preserve">Групове заняття. </w:t>
      </w:r>
      <w:r w:rsidRPr="00BE35C1">
        <w:rPr>
          <w:bCs/>
          <w:color w:val="000000" w:themeColor="text1"/>
          <w:sz w:val="28"/>
          <w:szCs w:val="28"/>
        </w:rPr>
        <w:t>Професійна підготовка сержантів.</w:t>
      </w:r>
      <w:r w:rsidRPr="00BE35C1">
        <w:rPr>
          <w:color w:val="000000" w:themeColor="text1"/>
          <w:sz w:val="28"/>
          <w:szCs w:val="28"/>
        </w:rPr>
        <w:t xml:space="preserve"> </w:t>
      </w:r>
      <w:r w:rsidRPr="00BE35C1">
        <w:rPr>
          <w:bCs/>
          <w:color w:val="000000" w:themeColor="text1"/>
          <w:sz w:val="28"/>
          <w:szCs w:val="28"/>
        </w:rPr>
        <w:t>Організація професійної підготовки сержантів.</w:t>
      </w:r>
      <w:r w:rsidRPr="00BE35C1">
        <w:rPr>
          <w:color w:val="000000" w:themeColor="text1"/>
          <w:sz w:val="28"/>
          <w:szCs w:val="28"/>
        </w:rPr>
        <w:t xml:space="preserve"> Роль і місце професійної підготовки в системі підготовки сержантів. Форми і методи професійної підготовки. Предмети навчання. Вимоги керівних документів щодо присвоєння (підтвердження) класної кваліфікації</w:t>
      </w:r>
      <w:r w:rsidRPr="00494E88">
        <w:rPr>
          <w:color w:val="000000" w:themeColor="text1"/>
          <w:szCs w:val="28"/>
        </w:rPr>
        <w:t>.</w:t>
      </w:r>
      <w:r w:rsidRPr="00494E88">
        <w:rPr>
          <w:bCs/>
          <w:color w:val="000000" w:themeColor="text1"/>
          <w:szCs w:val="28"/>
        </w:rPr>
        <w:t xml:space="preserve"> </w:t>
      </w:r>
    </w:p>
    <w:p w:rsidR="002A5067" w:rsidRDefault="002A5067" w:rsidP="00494E88">
      <w:pPr>
        <w:pStyle w:val="2"/>
        <w:ind w:left="1980" w:right="426" w:hanging="1980"/>
        <w:jc w:val="both"/>
        <w:rPr>
          <w:color w:val="000000"/>
          <w:sz w:val="28"/>
          <w:szCs w:val="28"/>
        </w:rPr>
      </w:pPr>
    </w:p>
    <w:p w:rsidR="00BE35C1" w:rsidRDefault="002C4F45" w:rsidP="00BE35C1">
      <w:pPr>
        <w:pStyle w:val="2"/>
        <w:ind w:left="1080" w:right="426" w:hanging="10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МЕТА: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"/>
          <w:szCs w:val="2"/>
        </w:rPr>
        <w:t xml:space="preserve">               </w:t>
      </w:r>
      <w:r>
        <w:rPr>
          <w:color w:val="000000"/>
          <w:sz w:val="28"/>
          <w:szCs w:val="28"/>
        </w:rPr>
        <w:t xml:space="preserve">= навчити особовий склад </w:t>
      </w:r>
      <w:r w:rsidR="00BE35C1">
        <w:rPr>
          <w:bCs/>
          <w:color w:val="000000" w:themeColor="text1"/>
          <w:sz w:val="28"/>
          <w:szCs w:val="28"/>
        </w:rPr>
        <w:t>п</w:t>
      </w:r>
      <w:r w:rsidR="00BE35C1" w:rsidRPr="00BE35C1">
        <w:rPr>
          <w:bCs/>
          <w:color w:val="000000" w:themeColor="text1"/>
          <w:sz w:val="28"/>
          <w:szCs w:val="28"/>
        </w:rPr>
        <w:t>рофесійн</w:t>
      </w:r>
      <w:r w:rsidR="00BE35C1">
        <w:rPr>
          <w:bCs/>
          <w:color w:val="000000" w:themeColor="text1"/>
          <w:sz w:val="28"/>
          <w:szCs w:val="28"/>
        </w:rPr>
        <w:t>ій</w:t>
      </w:r>
      <w:r w:rsidR="00BE35C1" w:rsidRPr="00BE35C1">
        <w:rPr>
          <w:bCs/>
          <w:color w:val="000000" w:themeColor="text1"/>
          <w:sz w:val="28"/>
          <w:szCs w:val="28"/>
        </w:rPr>
        <w:t xml:space="preserve"> підготов</w:t>
      </w:r>
      <w:r w:rsidR="00BE35C1">
        <w:rPr>
          <w:bCs/>
          <w:color w:val="000000" w:themeColor="text1"/>
          <w:sz w:val="28"/>
          <w:szCs w:val="28"/>
        </w:rPr>
        <w:t>ці</w:t>
      </w:r>
      <w:r w:rsidR="00BE35C1" w:rsidRPr="00BE35C1">
        <w:rPr>
          <w:bCs/>
          <w:color w:val="000000" w:themeColor="text1"/>
          <w:sz w:val="28"/>
          <w:szCs w:val="28"/>
        </w:rPr>
        <w:t xml:space="preserve"> сержантів</w:t>
      </w:r>
      <w:r w:rsidR="00BE35C1">
        <w:rPr>
          <w:bCs/>
          <w:color w:val="000000" w:themeColor="text1"/>
          <w:sz w:val="28"/>
          <w:szCs w:val="28"/>
        </w:rPr>
        <w:t>.</w:t>
      </w:r>
      <w:r w:rsidR="00BE35C1">
        <w:rPr>
          <w:color w:val="000000"/>
          <w:sz w:val="28"/>
          <w:szCs w:val="28"/>
        </w:rPr>
        <w:t xml:space="preserve">   </w:t>
      </w:r>
    </w:p>
    <w:p w:rsidR="002A5067" w:rsidRDefault="00BE35C1" w:rsidP="00BE35C1">
      <w:pPr>
        <w:pStyle w:val="2"/>
        <w:ind w:left="1080" w:right="426" w:hanging="108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 </w:t>
      </w:r>
      <w:r w:rsidR="002C4F45">
        <w:rPr>
          <w:color w:val="000000"/>
          <w:sz w:val="28"/>
          <w:szCs w:val="28"/>
        </w:rPr>
        <w:t xml:space="preserve">= </w:t>
      </w:r>
      <w:r>
        <w:rPr>
          <w:color w:val="000000"/>
          <w:sz w:val="28"/>
          <w:szCs w:val="28"/>
        </w:rPr>
        <w:t>довести</w:t>
      </w:r>
      <w:r w:rsidRPr="00BE35C1">
        <w:rPr>
          <w:color w:val="000000" w:themeColor="text1"/>
          <w:szCs w:val="28"/>
        </w:rPr>
        <w:t xml:space="preserve"> </w:t>
      </w:r>
      <w:r w:rsidRPr="00BE35C1">
        <w:rPr>
          <w:color w:val="000000" w:themeColor="text1"/>
          <w:sz w:val="28"/>
          <w:szCs w:val="28"/>
        </w:rPr>
        <w:t>вимоги керівних документів щодо присвоєння (підтвердження) класної кваліфікації</w:t>
      </w:r>
    </w:p>
    <w:p w:rsidR="002A5067" w:rsidRDefault="002A5067" w:rsidP="00494E88">
      <w:pPr>
        <w:pStyle w:val="2"/>
        <w:ind w:left="1080" w:right="426" w:firstLine="0"/>
        <w:jc w:val="both"/>
        <w:rPr>
          <w:color w:val="000000"/>
          <w:sz w:val="28"/>
          <w:szCs w:val="28"/>
        </w:rPr>
      </w:pPr>
    </w:p>
    <w:p w:rsidR="002A5067" w:rsidRDefault="002C4F45" w:rsidP="00494E88">
      <w:pPr>
        <w:pStyle w:val="2"/>
        <w:ind w:left="0" w:right="426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ЧАС:</w:t>
      </w:r>
      <w:r>
        <w:rPr>
          <w:color w:val="000000"/>
          <w:sz w:val="28"/>
          <w:szCs w:val="28"/>
        </w:rPr>
        <w:t xml:space="preserve"> </w:t>
      </w:r>
      <w:r w:rsidR="00774FB0">
        <w:rPr>
          <w:color w:val="000000"/>
          <w:sz w:val="28"/>
          <w:szCs w:val="28"/>
          <w:lang w:val="ru-RU"/>
        </w:rPr>
        <w:t xml:space="preserve">____ </w:t>
      </w:r>
      <w:r>
        <w:rPr>
          <w:color w:val="000000"/>
          <w:sz w:val="28"/>
          <w:szCs w:val="28"/>
        </w:rPr>
        <w:t xml:space="preserve"> хв</w:t>
      </w:r>
      <w:r w:rsidR="000C38D3">
        <w:rPr>
          <w:color w:val="000000"/>
          <w:sz w:val="28"/>
          <w:szCs w:val="28"/>
        </w:rPr>
        <w:t>.</w:t>
      </w:r>
    </w:p>
    <w:p w:rsidR="000C38D3" w:rsidRDefault="000C38D3" w:rsidP="00494E88">
      <w:pPr>
        <w:pStyle w:val="2"/>
        <w:ind w:left="0" w:right="426" w:firstLine="0"/>
        <w:jc w:val="both"/>
        <w:rPr>
          <w:b/>
          <w:color w:val="000000"/>
          <w:sz w:val="28"/>
          <w:szCs w:val="28"/>
        </w:rPr>
      </w:pPr>
    </w:p>
    <w:p w:rsidR="002A5067" w:rsidRDefault="002C4F45" w:rsidP="00494E88">
      <w:pPr>
        <w:pStyle w:val="2"/>
        <w:ind w:left="0" w:right="426" w:firstLine="0"/>
        <w:jc w:val="both"/>
        <w:rPr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</w:rPr>
        <w:t>МІСЦЕ: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навчальний</w:t>
      </w:r>
      <w:proofErr w:type="spellEnd"/>
      <w:r>
        <w:rPr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color w:val="000000"/>
          <w:sz w:val="28"/>
          <w:szCs w:val="28"/>
          <w:lang w:val="ru-RU"/>
        </w:rPr>
        <w:t>клас</w:t>
      </w:r>
      <w:proofErr w:type="spellEnd"/>
    </w:p>
    <w:p w:rsidR="002A5067" w:rsidRDefault="002A5067" w:rsidP="00494E88">
      <w:pPr>
        <w:pStyle w:val="2"/>
        <w:ind w:left="0" w:right="426" w:firstLine="0"/>
        <w:jc w:val="both"/>
        <w:rPr>
          <w:color w:val="000000"/>
          <w:sz w:val="28"/>
          <w:szCs w:val="28"/>
        </w:rPr>
      </w:pPr>
    </w:p>
    <w:p w:rsidR="002A5067" w:rsidRDefault="002C4F45" w:rsidP="00494E88">
      <w:pPr>
        <w:pStyle w:val="2"/>
        <w:ind w:left="0" w:right="426" w:firstLine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ЛІТЕРАТУРА:</w:t>
      </w:r>
      <w:r>
        <w:rPr>
          <w:color w:val="000000"/>
          <w:sz w:val="28"/>
          <w:szCs w:val="28"/>
        </w:rPr>
        <w:t xml:space="preserve"> </w:t>
      </w:r>
      <w:r w:rsidR="000C38D3">
        <w:rPr>
          <w:color w:val="000000"/>
          <w:sz w:val="28"/>
          <w:szCs w:val="28"/>
        </w:rPr>
        <w:t>Методичний посібник УПДП</w:t>
      </w:r>
    </w:p>
    <w:p w:rsidR="002A5067" w:rsidRDefault="002A5067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2A5067" w:rsidRDefault="002A5067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2A5067" w:rsidRDefault="002A5067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2A5067" w:rsidRDefault="002A5067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2A5067" w:rsidRDefault="002A5067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0C38D3" w:rsidRDefault="000C38D3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0C38D3" w:rsidRDefault="000C38D3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0C38D3" w:rsidRDefault="000C38D3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A66DA2" w:rsidRDefault="00A66DA2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0C38D3" w:rsidRDefault="000C38D3" w:rsidP="00494E88">
      <w:pPr>
        <w:pStyle w:val="2"/>
        <w:ind w:left="1980" w:right="426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494E88">
      <w:pPr>
        <w:pStyle w:val="2"/>
        <w:ind w:left="1980" w:right="426" w:firstLine="0"/>
        <w:jc w:val="both"/>
        <w:rPr>
          <w:color w:val="000000"/>
          <w:sz w:val="28"/>
          <w:szCs w:val="28"/>
          <w:lang w:val="ru-RU"/>
        </w:rPr>
      </w:pPr>
    </w:p>
    <w:p w:rsidR="00494E88" w:rsidRDefault="00494E88" w:rsidP="00494E88">
      <w:pPr>
        <w:pStyle w:val="2"/>
        <w:ind w:left="1980" w:right="426" w:firstLine="0"/>
        <w:jc w:val="both"/>
        <w:rPr>
          <w:color w:val="000000"/>
          <w:sz w:val="28"/>
          <w:szCs w:val="28"/>
          <w:lang w:val="ru-RU"/>
        </w:rPr>
      </w:pPr>
    </w:p>
    <w:p w:rsidR="00BE35C1" w:rsidRDefault="00BE35C1" w:rsidP="00494E88">
      <w:pPr>
        <w:pStyle w:val="2"/>
        <w:ind w:left="1980" w:right="426" w:firstLine="0"/>
        <w:jc w:val="both"/>
        <w:rPr>
          <w:color w:val="000000"/>
          <w:sz w:val="28"/>
          <w:szCs w:val="28"/>
          <w:lang w:val="ru-RU"/>
        </w:rPr>
      </w:pPr>
    </w:p>
    <w:p w:rsidR="00BE35C1" w:rsidRPr="00494E88" w:rsidRDefault="00BE35C1" w:rsidP="00494E88">
      <w:pPr>
        <w:pStyle w:val="2"/>
        <w:ind w:left="1980" w:right="426" w:firstLine="0"/>
        <w:jc w:val="both"/>
        <w:rPr>
          <w:color w:val="000000"/>
          <w:sz w:val="28"/>
          <w:szCs w:val="28"/>
          <w:lang w:val="ru-RU"/>
        </w:rPr>
      </w:pPr>
    </w:p>
    <w:p w:rsidR="000C38D3" w:rsidRDefault="000C38D3" w:rsidP="00494E88">
      <w:pPr>
        <w:pStyle w:val="2"/>
        <w:ind w:left="1980" w:right="426" w:firstLine="0"/>
        <w:jc w:val="both"/>
        <w:rPr>
          <w:color w:val="000000"/>
          <w:sz w:val="28"/>
          <w:szCs w:val="28"/>
        </w:rPr>
      </w:pPr>
    </w:p>
    <w:p w:rsidR="002A5067" w:rsidRPr="00A66DA2" w:rsidRDefault="002C4F45" w:rsidP="00494E88">
      <w:pPr>
        <w:pStyle w:val="2"/>
        <w:ind w:left="0" w:right="426" w:firstLine="0"/>
        <w:jc w:val="center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lastRenderedPageBreak/>
        <w:t>ХІД ЗАНЯТТЯ</w:t>
      </w:r>
    </w:p>
    <w:p w:rsidR="000C38D3" w:rsidRPr="00A66DA2" w:rsidRDefault="000C38D3" w:rsidP="00494E88">
      <w:pPr>
        <w:pStyle w:val="2"/>
        <w:ind w:left="0" w:right="426" w:firstLine="0"/>
        <w:rPr>
          <w:b/>
          <w:color w:val="000000"/>
          <w:sz w:val="20"/>
          <w:szCs w:val="20"/>
        </w:rPr>
      </w:pPr>
      <w:r w:rsidRPr="00A66DA2">
        <w:rPr>
          <w:b/>
          <w:color w:val="000000"/>
          <w:sz w:val="20"/>
          <w:szCs w:val="20"/>
        </w:rPr>
        <w:t xml:space="preserve">І. ВСТУПНА ЧАСТИНА - </w:t>
      </w:r>
      <w:r w:rsidRPr="00A66DA2">
        <w:rPr>
          <w:b/>
          <w:color w:val="000000"/>
          <w:sz w:val="20"/>
          <w:szCs w:val="20"/>
          <w:lang w:val="ru-RU"/>
        </w:rPr>
        <w:t>5</w:t>
      </w:r>
      <w:r w:rsidRPr="00A66DA2">
        <w:rPr>
          <w:b/>
          <w:color w:val="000000"/>
          <w:sz w:val="20"/>
          <w:szCs w:val="20"/>
        </w:rPr>
        <w:t>хв.</w:t>
      </w:r>
    </w:p>
    <w:p w:rsidR="000C38D3" w:rsidRPr="00A66DA2" w:rsidRDefault="000C38D3" w:rsidP="00494E88">
      <w:pPr>
        <w:pStyle w:val="2"/>
        <w:numPr>
          <w:ilvl w:val="0"/>
          <w:numId w:val="1"/>
        </w:numPr>
        <w:ind w:right="426"/>
        <w:jc w:val="both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приймаю доповідь</w:t>
      </w:r>
    </w:p>
    <w:p w:rsidR="000C38D3" w:rsidRPr="00A66DA2" w:rsidRDefault="000C38D3" w:rsidP="00494E88">
      <w:pPr>
        <w:pStyle w:val="2"/>
        <w:numPr>
          <w:ilvl w:val="0"/>
          <w:numId w:val="1"/>
        </w:numPr>
        <w:ind w:right="426"/>
        <w:jc w:val="both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перевіряю наявність особового складу, матеріального забезпечення та готовність до заняття</w:t>
      </w:r>
    </w:p>
    <w:p w:rsidR="000C38D3" w:rsidRPr="00A66DA2" w:rsidRDefault="000C38D3" w:rsidP="00494E88">
      <w:pPr>
        <w:pStyle w:val="2"/>
        <w:numPr>
          <w:ilvl w:val="0"/>
          <w:numId w:val="1"/>
        </w:numPr>
        <w:ind w:right="426"/>
        <w:jc w:val="both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доводжу тему, мету, учбові питання та методи їх відпрацювання</w:t>
      </w:r>
    </w:p>
    <w:p w:rsidR="000C38D3" w:rsidRPr="00A66DA2" w:rsidRDefault="000C38D3" w:rsidP="00494E88">
      <w:pPr>
        <w:pStyle w:val="2"/>
        <w:ind w:left="720" w:right="426" w:firstLine="0"/>
        <w:rPr>
          <w:b/>
          <w:color w:val="000000"/>
          <w:sz w:val="20"/>
          <w:szCs w:val="20"/>
        </w:rPr>
      </w:pPr>
    </w:p>
    <w:p w:rsidR="000C38D3" w:rsidRPr="00A66DA2" w:rsidRDefault="000C38D3" w:rsidP="00494E88">
      <w:pPr>
        <w:pStyle w:val="2"/>
        <w:ind w:left="0" w:right="426" w:firstLine="0"/>
        <w:rPr>
          <w:b/>
          <w:color w:val="000000"/>
          <w:sz w:val="20"/>
          <w:szCs w:val="20"/>
        </w:rPr>
      </w:pPr>
      <w:r w:rsidRPr="00A66DA2">
        <w:rPr>
          <w:b/>
          <w:color w:val="000000"/>
          <w:sz w:val="20"/>
          <w:szCs w:val="20"/>
        </w:rPr>
        <w:t xml:space="preserve">ІІ. ОСНОВНА ЧАСТИНА – </w:t>
      </w:r>
      <w:r w:rsidR="00774FB0" w:rsidRPr="00A66DA2">
        <w:rPr>
          <w:b/>
          <w:color w:val="000000"/>
          <w:sz w:val="20"/>
          <w:szCs w:val="20"/>
          <w:lang w:val="ru-RU"/>
        </w:rPr>
        <w:t xml:space="preserve">____ </w:t>
      </w:r>
      <w:r w:rsidRPr="00A66DA2">
        <w:rPr>
          <w:b/>
          <w:color w:val="000000"/>
          <w:sz w:val="20"/>
          <w:szCs w:val="20"/>
        </w:rPr>
        <w:t>хв.</w:t>
      </w: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</w:rPr>
      </w:pPr>
      <w:r w:rsidRPr="00A66DA2">
        <w:rPr>
          <w:b/>
          <w:sz w:val="20"/>
          <w:szCs w:val="20"/>
          <w:lang w:eastAsia="ru-RU"/>
        </w:rPr>
        <w:t xml:space="preserve">Підготовка сержантів </w:t>
      </w: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</w:rPr>
      </w:pPr>
      <w:r w:rsidRPr="00A66DA2">
        <w:rPr>
          <w:snapToGrid w:val="0"/>
          <w:sz w:val="20"/>
          <w:szCs w:val="20"/>
          <w:lang w:eastAsia="ru-RU"/>
        </w:rPr>
        <w:t xml:space="preserve">2.5.1. </w:t>
      </w:r>
      <w:r w:rsidRPr="00A66DA2">
        <w:rPr>
          <w:bCs/>
          <w:sz w:val="20"/>
          <w:szCs w:val="20"/>
          <w:lang w:eastAsia="ru-RU"/>
        </w:rPr>
        <w:t>Підготовка сержантів з</w:t>
      </w:r>
      <w:r w:rsidRPr="00A66DA2">
        <w:rPr>
          <w:sz w:val="20"/>
          <w:szCs w:val="20"/>
          <w:lang w:eastAsia="ru-RU"/>
        </w:rPr>
        <w:t xml:space="preserve">дійснюється у системі підготовки сержантів та удосконалюється в ході підготовки військових частин і підрозділів </w:t>
      </w:r>
      <w:r w:rsidRPr="00A66DA2">
        <w:rPr>
          <w:i/>
          <w:iCs/>
          <w:sz w:val="20"/>
          <w:szCs w:val="20"/>
          <w:lang w:eastAsia="ru-RU"/>
        </w:rPr>
        <w:t>(під час проведення занять, бойових стрільб і тактичних навчань)</w:t>
      </w:r>
      <w:r w:rsidRPr="00A66DA2">
        <w:rPr>
          <w:sz w:val="20"/>
          <w:szCs w:val="20"/>
          <w:lang w:eastAsia="ru-RU"/>
        </w:rPr>
        <w:t xml:space="preserve">. </w:t>
      </w: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</w:rPr>
      </w:pPr>
      <w:r w:rsidRPr="00A66DA2">
        <w:rPr>
          <w:sz w:val="20"/>
          <w:szCs w:val="20"/>
          <w:lang w:eastAsia="ru-RU"/>
        </w:rPr>
        <w:t>2.5.2.</w:t>
      </w:r>
      <w:r w:rsidRPr="00A66DA2">
        <w:rPr>
          <w:b/>
          <w:bCs/>
          <w:sz w:val="20"/>
          <w:szCs w:val="20"/>
          <w:lang w:eastAsia="ru-RU"/>
        </w:rPr>
        <w:t xml:space="preserve"> Система підготовки</w:t>
      </w:r>
      <w:r w:rsidRPr="00A66DA2">
        <w:rPr>
          <w:sz w:val="20"/>
          <w:szCs w:val="20"/>
          <w:lang w:eastAsia="ru-RU"/>
        </w:rPr>
        <w:t xml:space="preserve"> </w:t>
      </w:r>
      <w:r w:rsidRPr="00A66DA2">
        <w:rPr>
          <w:b/>
          <w:bCs/>
          <w:sz w:val="20"/>
          <w:szCs w:val="20"/>
          <w:lang w:eastAsia="ru-RU"/>
        </w:rPr>
        <w:t xml:space="preserve">сержантів </w:t>
      </w:r>
      <w:r w:rsidRPr="00A66DA2">
        <w:rPr>
          <w:sz w:val="20"/>
          <w:szCs w:val="20"/>
          <w:lang w:eastAsia="ru-RU"/>
        </w:rPr>
        <w:t>(Рис. 5) включає одиночну та спільну (командирську) підготовку.</w:t>
      </w: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</w:rPr>
      </w:pPr>
      <w:r w:rsidRPr="00A66DA2">
        <w:rPr>
          <w:sz w:val="20"/>
          <w:szCs w:val="20"/>
          <w:lang w:eastAsia="ru-RU"/>
        </w:rPr>
        <w:t>2.5.3.</w:t>
      </w:r>
      <w:r w:rsidRPr="00A66DA2">
        <w:rPr>
          <w:b/>
          <w:sz w:val="20"/>
          <w:szCs w:val="20"/>
          <w:lang w:eastAsia="ru-RU"/>
        </w:rPr>
        <w:t xml:space="preserve"> </w:t>
      </w:r>
      <w:r w:rsidRPr="00A66DA2">
        <w:rPr>
          <w:b/>
          <w:bCs/>
          <w:sz w:val="20"/>
          <w:szCs w:val="20"/>
          <w:lang w:eastAsia="ru-RU"/>
        </w:rPr>
        <w:t xml:space="preserve">Формами одиночної підготовки сержантів є: </w:t>
      </w:r>
    </w:p>
    <w:p w:rsidR="00494E88" w:rsidRPr="00A66DA2" w:rsidRDefault="00494E88" w:rsidP="00494E88">
      <w:pPr>
        <w:keepNext/>
        <w:keepLines/>
        <w:ind w:left="709" w:right="426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підготовка до проведення занять з бойової підготовки; </w:t>
      </w:r>
    </w:p>
    <w:p w:rsidR="00494E88" w:rsidRPr="00A66DA2" w:rsidRDefault="00494E88" w:rsidP="00494E88">
      <w:pPr>
        <w:keepNext/>
        <w:keepLines/>
        <w:ind w:left="709" w:right="426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самостійна підготовка; індивідуальна підготовка </w:t>
      </w:r>
    </w:p>
    <w:p w:rsidR="00494E88" w:rsidRPr="00A66DA2" w:rsidRDefault="00494E88" w:rsidP="00494E88">
      <w:pPr>
        <w:keepNext/>
        <w:keepLines/>
        <w:ind w:left="709" w:right="426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контрольні заняття;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курси (мовної підготовки, підготовки тощо).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48"/>
        <w:jc w:val="both"/>
        <w:rPr>
          <w:b/>
          <w:bCs/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2.5.4.</w:t>
      </w:r>
      <w:r w:rsidRPr="00A66DA2">
        <w:rPr>
          <w:b/>
          <w:sz w:val="20"/>
          <w:szCs w:val="20"/>
          <w:lang w:eastAsia="ru-RU"/>
        </w:rPr>
        <w:t xml:space="preserve"> </w:t>
      </w:r>
      <w:r w:rsidRPr="00A66DA2">
        <w:rPr>
          <w:b/>
          <w:bCs/>
          <w:sz w:val="20"/>
          <w:szCs w:val="20"/>
          <w:lang w:eastAsia="ru-RU"/>
        </w:rPr>
        <w:t xml:space="preserve">Формами спільної (командирської) підготовки сержантів є: 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командирські збори;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навчально-методичні збори;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командирські заняття;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показові заняття;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інструкторсько-методичні заняття;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інструктажі;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тренування;</w:t>
      </w:r>
    </w:p>
    <w:p w:rsidR="00494E88" w:rsidRPr="00A66DA2" w:rsidRDefault="00494E88" w:rsidP="00494E88">
      <w:pPr>
        <w:keepNext/>
        <w:ind w:right="426" w:firstLine="748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методичні конференції;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методичні наради.</w:t>
      </w:r>
    </w:p>
    <w:p w:rsidR="00494E88" w:rsidRPr="00A66DA2" w:rsidRDefault="00494E88" w:rsidP="00494E88">
      <w:pPr>
        <w:widowControl w:val="0"/>
        <w:ind w:right="426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2.5.5. Зміст форм одиночної та спільної підготовки сержантів аналогічний відповідним формам підготовки офіцерів. </w:t>
      </w:r>
    </w:p>
    <w:p w:rsidR="00494E88" w:rsidRPr="00A66DA2" w:rsidRDefault="00494E88" w:rsidP="00494E88">
      <w:pPr>
        <w:widowControl w:val="0"/>
        <w:ind w:right="426"/>
        <w:jc w:val="both"/>
        <w:rPr>
          <w:b/>
          <w:bCs/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2.5.6. </w:t>
      </w:r>
      <w:r w:rsidRPr="00A66DA2">
        <w:rPr>
          <w:b/>
          <w:bCs/>
          <w:sz w:val="20"/>
          <w:szCs w:val="20"/>
          <w:lang w:eastAsia="ru-RU"/>
        </w:rPr>
        <w:t>Командирські збори</w:t>
      </w:r>
    </w:p>
    <w:p w:rsidR="00494E88" w:rsidRPr="00A66DA2" w:rsidRDefault="00494E88" w:rsidP="00494E88">
      <w:pPr>
        <w:widowControl w:val="0"/>
        <w:ind w:right="426"/>
        <w:jc w:val="both"/>
        <w:rPr>
          <w:b/>
          <w:bCs/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з сержантами проводяться по категоріях </w:t>
      </w:r>
      <w:r w:rsidRPr="00A66DA2">
        <w:rPr>
          <w:b/>
          <w:bCs/>
          <w:i/>
          <w:iCs/>
          <w:sz w:val="20"/>
          <w:szCs w:val="20"/>
          <w:lang w:eastAsia="ru-RU"/>
        </w:rPr>
        <w:t xml:space="preserve">двічі на рік </w:t>
      </w:r>
      <w:r w:rsidRPr="00A66DA2">
        <w:rPr>
          <w:i/>
          <w:iCs/>
          <w:sz w:val="20"/>
          <w:szCs w:val="20"/>
          <w:lang w:eastAsia="ru-RU"/>
        </w:rPr>
        <w:t>(як правило, у підготовчі періоди)</w:t>
      </w:r>
      <w:r w:rsidRPr="00A66DA2">
        <w:rPr>
          <w:sz w:val="20"/>
          <w:szCs w:val="20"/>
          <w:lang w:eastAsia="ru-RU"/>
        </w:rPr>
        <w:t xml:space="preserve">, тривалістю </w:t>
      </w:r>
      <w:r w:rsidRPr="00A66DA2">
        <w:rPr>
          <w:b/>
          <w:bCs/>
          <w:i/>
          <w:iCs/>
          <w:sz w:val="20"/>
          <w:szCs w:val="20"/>
          <w:lang w:eastAsia="ru-RU"/>
        </w:rPr>
        <w:t>5 днів</w:t>
      </w:r>
      <w:r w:rsidRPr="00A66DA2">
        <w:rPr>
          <w:sz w:val="20"/>
          <w:szCs w:val="20"/>
          <w:lang w:eastAsia="ru-RU"/>
        </w:rPr>
        <w:t xml:space="preserve">, під керівництвом командирів з’єднань (військових частин). </w:t>
      </w:r>
    </w:p>
    <w:p w:rsidR="00494E88" w:rsidRPr="00A66DA2" w:rsidRDefault="00494E88" w:rsidP="00494E88">
      <w:pPr>
        <w:keepNext/>
        <w:ind w:right="426" w:firstLine="720"/>
        <w:jc w:val="both"/>
        <w:rPr>
          <w:sz w:val="20"/>
          <w:szCs w:val="20"/>
          <w:lang w:eastAsia="ru-RU"/>
        </w:rPr>
      </w:pPr>
    </w:p>
    <w:p w:rsidR="00494E88" w:rsidRPr="00A66DA2" w:rsidRDefault="00494E88" w:rsidP="00494E88">
      <w:pPr>
        <w:keepNext/>
        <w:ind w:right="426" w:firstLine="720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Зміст збору визначає командир з’єднання (військової частини). </w:t>
      </w:r>
    </w:p>
    <w:p w:rsidR="00494E88" w:rsidRPr="00A66DA2" w:rsidRDefault="00494E88" w:rsidP="00494E88">
      <w:pPr>
        <w:keepNext/>
        <w:ind w:right="426" w:firstLine="720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Тривалість  навчального  дня  на  зборах – </w:t>
      </w:r>
      <w:r w:rsidRPr="00A66DA2">
        <w:rPr>
          <w:b/>
          <w:bCs/>
          <w:i/>
          <w:iCs/>
          <w:sz w:val="20"/>
          <w:szCs w:val="20"/>
          <w:lang w:eastAsia="ru-RU"/>
        </w:rPr>
        <w:t>8 годин</w:t>
      </w:r>
      <w:r w:rsidRPr="00A66DA2">
        <w:rPr>
          <w:sz w:val="20"/>
          <w:szCs w:val="20"/>
          <w:lang w:eastAsia="ru-RU"/>
        </w:rPr>
        <w:t xml:space="preserve">. </w:t>
      </w:r>
    </w:p>
    <w:p w:rsidR="00494E88" w:rsidRPr="00A66DA2" w:rsidRDefault="00494E88" w:rsidP="00494E88">
      <w:pPr>
        <w:keepNext/>
        <w:ind w:right="426" w:firstLine="720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Якщо неможливо охопити навчанням увесь склад сержантів одночасно, збори проводяться у два етапи.  </w:t>
      </w:r>
    </w:p>
    <w:p w:rsidR="00494E88" w:rsidRPr="00A66DA2" w:rsidRDefault="00A66DA2" w:rsidP="00494E88">
      <w:pPr>
        <w:keepNext/>
        <w:ind w:right="426" w:firstLine="720"/>
        <w:jc w:val="both"/>
        <w:rPr>
          <w:sz w:val="20"/>
          <w:szCs w:val="20"/>
          <w:lang w:eastAsia="ru-RU"/>
        </w:rPr>
      </w:pPr>
      <w:r w:rsidRPr="00A66DA2">
        <w:rPr>
          <w:b/>
          <w:noProof/>
          <w:sz w:val="20"/>
          <w:szCs w:val="20"/>
          <w:lang w:eastAsia="ru-RU"/>
        </w:rPr>
        <w:pict>
          <v:group id="_x0000_s1027" style="position:absolute;left:0;text-align:left;margin-left:-4pt;margin-top:29.6pt;width:435.45pt;height:293.15pt;z-index:251657216" coordorigin="2682,2897" coordsize="8551,6993">
            <v:roundrect id="_x0000_s1028" style="position:absolute;left:2682;top:2897;width:8551;height:6993" arcsize="10923f" strokeweight="2pt">
              <v:shadow on="t" offset="6pt,6pt"/>
            </v:roundrect>
            <v:shapetype id="_x0000_t144" coordsize="21600,21600" o:spt="144" adj="11796480" path="al10800,10800,10800,10800@2@14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9" type="#_x0000_t144" style="position:absolute;left:3345;top:3172;width:7058;height:1410;rotation:-10016fd" adj="-11218614" fillcolor="black">
              <v:shadow color="#868686"/>
              <v:textpath style="font-family:&quot;Times New Roman&quot;;font-size:14pt;font-weight:bold" fitshape="t" trim="t" string="Система підготовки сержантів"/>
            </v:shape>
            <v:oval id="_x0000_s1030" style="position:absolute;left:8023;top:3841;width:2485;height:1282" strokeweight="2pt">
              <v:shadow on="t" offset="6pt,6pt"/>
            </v:oval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8401;top:4090;width:1836;height:806" stroked="f">
              <v:shadow offset="6pt,6pt"/>
              <v:textbox style="mso-next-textbox:#_x0000_s1031" inset="0,0,0,0">
                <w:txbxContent>
                  <w:p w:rsidR="00494E88" w:rsidRPr="00A66DA2" w:rsidRDefault="00494E88" w:rsidP="00494E88">
                    <w:pPr>
                      <w:jc w:val="center"/>
                      <w:rPr>
                        <w:b/>
                        <w:bCs/>
                        <w:sz w:val="20"/>
                        <w:szCs w:val="20"/>
                      </w:rPr>
                    </w:pPr>
                    <w:r w:rsidRPr="00A66DA2">
                      <w:rPr>
                        <w:b/>
                        <w:bCs/>
                        <w:sz w:val="20"/>
                        <w:szCs w:val="20"/>
                      </w:rPr>
                      <w:t>СПІЛЬНА (командирська) підготовка</w:t>
                    </w:r>
                  </w:p>
                </w:txbxContent>
              </v:textbox>
            </v:shape>
            <v:line id="_x0000_s1032" style="position:absolute" from="10510,4492" to="10998,4492"/>
            <v:line id="_x0000_s1033" style="position:absolute;rotation:-180" from="10630,5961" to="10987,5962">
              <v:stroke endarrow="block"/>
            </v:line>
            <v:line id="_x0000_s1034" style="position:absolute;rotation:-180" from="10635,6219" to="10991,6220">
              <v:stroke endarrow="block"/>
            </v:line>
            <v:line id="_x0000_s1035" style="position:absolute;rotation:-180" from="10635,6493" to="10991,6494">
              <v:stroke endarrow="block"/>
            </v:line>
            <v:shape id="_x0000_s1036" type="#_x0000_t202" style="position:absolute;left:6898;top:5820;width:3715;height:2552" stroked="f">
              <v:textbox style="mso-next-textbox:#_x0000_s1036" inset=".5mm,.3mm,.5mm,.3mm">
                <w:txbxContent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командирські збори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навчально-методичні збори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командирські заняття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показові заняття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інструкторсько-методичні заняття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інструктажі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  <w:r>
                      <w:t>тренування</w:t>
                    </w:r>
                  </w:p>
                  <w:p w:rsidR="00494E88" w:rsidRDefault="00494E88" w:rsidP="00494E88">
                    <w:pPr>
                      <w:jc w:val="right"/>
                    </w:pPr>
                    <w:r>
                      <w:t>методичні конференції</w:t>
                    </w: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  <w:p w:rsidR="00494E88" w:rsidRDefault="00494E88" w:rsidP="00494E88">
                    <w:pPr>
                      <w:pStyle w:val="2"/>
                      <w:keepNext/>
                      <w:widowControl w:val="0"/>
                      <w:spacing w:line="228" w:lineRule="auto"/>
                      <w:jc w:val="right"/>
                    </w:pPr>
                  </w:p>
                </w:txbxContent>
              </v:textbox>
            </v:shape>
            <v:shape id="_x0000_s1037" type="#_x0000_t202" style="position:absolute;left:3532;top:5844;width:3490;height:1956" stroked="f">
              <v:textbox style="mso-next-textbox:#_x0000_s1037" inset=".5mm,.3mm,.5mm,.3mm">
                <w:txbxContent>
                  <w:p w:rsidR="00494E88" w:rsidRPr="00A66DA2" w:rsidRDefault="00494E88" w:rsidP="00494E88">
                    <w:pPr>
                      <w:pStyle w:val="a6"/>
                      <w:keepNext/>
                    </w:pPr>
                    <w:proofErr w:type="spellStart"/>
                    <w:proofErr w:type="gramStart"/>
                    <w:r w:rsidRPr="00A66DA2">
                      <w:t>п</w:t>
                    </w:r>
                    <w:proofErr w:type="gramEnd"/>
                    <w:r w:rsidRPr="00A66DA2">
                      <w:t>ідготовка</w:t>
                    </w:r>
                    <w:proofErr w:type="spellEnd"/>
                    <w:r w:rsidRPr="00A66DA2">
                      <w:t xml:space="preserve"> до </w:t>
                    </w:r>
                    <w:proofErr w:type="spellStart"/>
                    <w:r w:rsidRPr="00A66DA2">
                      <w:t>проведення</w:t>
                    </w:r>
                    <w:proofErr w:type="spellEnd"/>
                    <w:r w:rsidRPr="00A66DA2">
                      <w:t xml:space="preserve"> занять (</w:t>
                    </w:r>
                    <w:proofErr w:type="spellStart"/>
                    <w:r w:rsidRPr="00A66DA2">
                      <w:t>навчань</w:t>
                    </w:r>
                    <w:proofErr w:type="spellEnd"/>
                    <w:r w:rsidRPr="00A66DA2">
                      <w:t>);</w:t>
                    </w:r>
                  </w:p>
                  <w:p w:rsidR="00494E88" w:rsidRPr="00A66DA2" w:rsidRDefault="00494E88" w:rsidP="00494E88">
                    <w:pPr>
                      <w:pStyle w:val="a6"/>
                      <w:keepNext/>
                    </w:pPr>
                    <w:proofErr w:type="spellStart"/>
                    <w:r w:rsidRPr="00A66DA2">
                      <w:t>самостійна</w:t>
                    </w:r>
                    <w:proofErr w:type="spellEnd"/>
                    <w:r w:rsidRPr="00A66DA2">
                      <w:t xml:space="preserve"> </w:t>
                    </w:r>
                    <w:proofErr w:type="spellStart"/>
                    <w:proofErr w:type="gramStart"/>
                    <w:r w:rsidRPr="00A66DA2">
                      <w:t>п</w:t>
                    </w:r>
                    <w:proofErr w:type="gramEnd"/>
                    <w:r w:rsidRPr="00A66DA2">
                      <w:t>ідготовка</w:t>
                    </w:r>
                    <w:proofErr w:type="spellEnd"/>
                    <w:r w:rsidRPr="00A66DA2">
                      <w:t>;</w:t>
                    </w:r>
                  </w:p>
                  <w:p w:rsidR="00494E88" w:rsidRPr="00A66DA2" w:rsidRDefault="00494E88" w:rsidP="00494E88">
                    <w:pPr>
                      <w:pStyle w:val="a6"/>
                      <w:keepNext/>
                    </w:pPr>
                    <w:proofErr w:type="spellStart"/>
                    <w:r w:rsidRPr="00A66DA2">
                      <w:t>індивідуальна</w:t>
                    </w:r>
                    <w:proofErr w:type="spellEnd"/>
                    <w:r w:rsidRPr="00A66DA2">
                      <w:t xml:space="preserve"> </w:t>
                    </w:r>
                    <w:proofErr w:type="spellStart"/>
                    <w:proofErr w:type="gramStart"/>
                    <w:r w:rsidRPr="00A66DA2">
                      <w:t>п</w:t>
                    </w:r>
                    <w:proofErr w:type="gramEnd"/>
                    <w:r w:rsidRPr="00A66DA2">
                      <w:t>ідготовка</w:t>
                    </w:r>
                    <w:proofErr w:type="spellEnd"/>
                    <w:r w:rsidRPr="00A66DA2">
                      <w:t>;</w:t>
                    </w:r>
                  </w:p>
                  <w:p w:rsidR="00494E88" w:rsidRDefault="00494E88" w:rsidP="00494E88">
                    <w:pPr>
                      <w:pStyle w:val="a6"/>
                      <w:keepNext/>
                      <w:spacing w:before="60"/>
                      <w:rPr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контрольні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sz w:val="24"/>
                      </w:rPr>
                      <w:t>заняття</w:t>
                    </w:r>
                    <w:proofErr w:type="spellEnd"/>
                    <w:r>
                      <w:rPr>
                        <w:sz w:val="24"/>
                      </w:rPr>
                      <w:t>;</w:t>
                    </w:r>
                  </w:p>
                  <w:p w:rsidR="00494E88" w:rsidRDefault="00494E88" w:rsidP="00494E88">
                    <w:pPr>
                      <w:pStyle w:val="a6"/>
                      <w:keepNext/>
                      <w:spacing w:before="120"/>
                      <w:rPr>
                        <w:i/>
                        <w:iCs/>
                        <w:sz w:val="24"/>
                      </w:rPr>
                    </w:pPr>
                    <w:proofErr w:type="spellStart"/>
                    <w:r>
                      <w:rPr>
                        <w:sz w:val="24"/>
                      </w:rPr>
                      <w:t>курси</w:t>
                    </w:r>
                    <w:proofErr w:type="spellEnd"/>
                    <w:r>
                      <w:rPr>
                        <w:sz w:val="24"/>
                      </w:rPr>
                      <w:t xml:space="preserve"> </w:t>
                    </w:r>
                    <w:r>
                      <w:rPr>
                        <w:i/>
                        <w:iCs/>
                        <w:sz w:val="24"/>
                      </w:rPr>
                      <w:t>(</w:t>
                    </w:r>
                    <w:proofErr w:type="spellStart"/>
                    <w:r>
                      <w:rPr>
                        <w:i/>
                        <w:iCs/>
                        <w:sz w:val="24"/>
                      </w:rPr>
                      <w:t>мовної</w:t>
                    </w:r>
                    <w:proofErr w:type="spellEnd"/>
                    <w:r>
                      <w:rPr>
                        <w:i/>
                        <w:iCs/>
                        <w:sz w:val="24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i/>
                        <w:iCs/>
                        <w:sz w:val="24"/>
                      </w:rPr>
                      <w:t>п</w:t>
                    </w:r>
                    <w:proofErr w:type="gramEnd"/>
                    <w:r>
                      <w:rPr>
                        <w:i/>
                        <w:iCs/>
                        <w:sz w:val="24"/>
                      </w:rPr>
                      <w:t>ідготовки</w:t>
                    </w:r>
                    <w:proofErr w:type="spellEnd"/>
                    <w:r>
                      <w:rPr>
                        <w:i/>
                        <w:iCs/>
                        <w:sz w:val="24"/>
                      </w:rPr>
                      <w:t xml:space="preserve"> </w:t>
                    </w:r>
                    <w:proofErr w:type="spellStart"/>
                    <w:r>
                      <w:rPr>
                        <w:i/>
                        <w:iCs/>
                        <w:sz w:val="24"/>
                      </w:rPr>
                      <w:t>тощо</w:t>
                    </w:r>
                    <w:proofErr w:type="spellEnd"/>
                    <w:r>
                      <w:rPr>
                        <w:i/>
                        <w:iCs/>
                        <w:sz w:val="24"/>
                      </w:rPr>
                      <w:t>)</w:t>
                    </w:r>
                  </w:p>
                </w:txbxContent>
              </v:textbox>
            </v:shape>
            <v:line id="_x0000_s1038" style="position:absolute" from="3065,6009" to="3504,6009">
              <v:stroke endarrow="block"/>
            </v:line>
            <v:line id="_x0000_s1039" style="position:absolute" from="3066,6855" to="3505,6855">
              <v:stroke endarrow="block"/>
            </v:line>
            <v:line id="_x0000_s1040" style="position:absolute" from="3057,4393" to="3057,7621"/>
            <v:line id="_x0000_s1041" style="position:absolute" from="3069,4392" to="3683,4392"/>
            <v:line id="_x0000_s1042" style="position:absolute" from="3071,6572" to="3511,6572">
              <v:stroke endarrow="block"/>
            </v:line>
            <v:oval id="_x0000_s1043" style="position:absolute;left:3374;top:3777;width:2485;height:1282" strokeweight="2pt">
              <v:shadow on="t" offset="6pt,6pt"/>
            </v:oval>
            <v:shape id="_x0000_s1044" type="#_x0000_t202" style="position:absolute;left:3716;top:4092;width:1761;height:626" stroked="f">
              <v:shadow offset="6pt,6pt"/>
              <v:textbox style="mso-next-textbox:#_x0000_s1044" inset=".5mm,.3mm,.5mm,.3mm">
                <w:txbxContent>
                  <w:p w:rsidR="00494E88" w:rsidRPr="00A66DA2" w:rsidRDefault="00494E88" w:rsidP="00494E88">
                    <w:pPr>
                      <w:jc w:val="center"/>
                      <w:rPr>
                        <w:b/>
                        <w:sz w:val="20"/>
                        <w:szCs w:val="20"/>
                        <w:lang w:val="ru-RU"/>
                      </w:rPr>
                    </w:pPr>
                    <w:r w:rsidRPr="00A66DA2">
                      <w:rPr>
                        <w:b/>
                        <w:sz w:val="20"/>
                        <w:szCs w:val="20"/>
                      </w:rPr>
                      <w:t>ОДИНОЧНА підготовка</w:t>
                    </w:r>
                  </w:p>
                  <w:p w:rsidR="00494E88" w:rsidRDefault="00494E88" w:rsidP="00494E88">
                    <w:pPr>
                      <w:jc w:val="center"/>
                      <w:rPr>
                        <w:b/>
                        <w:lang w:val="ru-RU"/>
                      </w:rPr>
                    </w:pPr>
                  </w:p>
                  <w:p w:rsidR="00494E88" w:rsidRPr="00494E88" w:rsidRDefault="00494E88" w:rsidP="00494E88">
                    <w:pPr>
                      <w:jc w:val="center"/>
                      <w:rPr>
                        <w:b/>
                        <w:lang w:val="ru-RU"/>
                      </w:rPr>
                    </w:pPr>
                  </w:p>
                </w:txbxContent>
              </v:textbox>
            </v:shape>
            <v:line id="_x0000_s1045" style="position:absolute" from="10997,4504" to="10997,7871"/>
            <v:group id="_x0000_s1046" style="position:absolute;left:5166;top:5268;width:4018;height:441" coordorigin="5010,3106" coordsize="3285,570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_x0000_s1047" type="#_x0000_t176" style="position:absolute;left:5010;top:3106;width:3285;height:570">
                <v:shadow on="t" offset="6pt,6pt"/>
              </v:shape>
              <v:shape id="_x0000_s1048" type="#_x0000_t202" style="position:absolute;left:5155;top:3206;width:3060;height:330" stroked="f">
                <v:textbox style="mso-next-textbox:#_x0000_s1048" inset="0,0,0,0">
                  <w:txbxContent>
                    <w:p w:rsidR="00494E88" w:rsidRPr="00A66DA2" w:rsidRDefault="00494E88" w:rsidP="00494E88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A66DA2">
                        <w:rPr>
                          <w:b/>
                          <w:bCs/>
                          <w:sz w:val="20"/>
                          <w:szCs w:val="20"/>
                        </w:rPr>
                        <w:t xml:space="preserve">Основні форми підготовки </w:t>
                      </w:r>
                    </w:p>
                  </w:txbxContent>
                </v:textbox>
              </v:shape>
            </v:group>
            <v:line id="_x0000_s1049" style="position:absolute" from="3056,7205" to="3495,7205">
              <v:stroke endarrow="block"/>
            </v:line>
            <v:line id="_x0000_s1050" style="position:absolute;rotation:-180" from="10638,6816" to="10994,6817">
              <v:stroke endarrow="block"/>
            </v:line>
            <v:line id="_x0000_s1051" style="position:absolute;rotation:-180" from="10638,7057" to="10994,7058">
              <v:stroke endarrow="block"/>
            </v:line>
            <v:line id="_x0000_s1052" style="position:absolute;rotation:-180" from="10638,7315" to="10994,7316">
              <v:stroke endarrow="block"/>
            </v:line>
            <v:line id="_x0000_s1053" style="position:absolute" from="3056,7610" to="3495,7610">
              <v:stroke endarrow="block"/>
            </v:line>
            <v:line id="_x0000_s1054" style="position:absolute;rotation:-180" from="10638,7563" to="10994,7564">
              <v:stroke endarrow="block"/>
            </v:line>
            <v:line id="_x0000_s1055" style="position:absolute;rotation:-180" from="10638,7845" to="10994,7846">
              <v:stroke endarrow="block"/>
            </v:line>
            <v:group id="_x0000_s1056" style="position:absolute;left:3532;top:8450;width:6600;height:540" coordorigin="3420,6706" coordsize="6600,780">
              <v:shape id="_x0000_s1057" type="#_x0000_t176" style="position:absolute;left:3420;top:6706;width:6600;height:780">
                <v:shadow on="t" offset="6pt,6pt"/>
              </v:shape>
              <v:shape id="_x0000_s1058" type="#_x0000_t202" style="position:absolute;left:3595;top:6791;width:6120;height:630" stroked="f">
                <v:textbox style="mso-next-textbox:#_x0000_s1058" inset="0,0,0,0">
                  <w:txbxContent>
                    <w:p w:rsidR="00494E88" w:rsidRDefault="00494E88" w:rsidP="00494E88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Основні методи підготовки сержантів: </w:t>
                      </w:r>
                    </w:p>
                  </w:txbxContent>
                </v:textbox>
              </v:shape>
            </v:group>
            <v:shape id="_x0000_s1059" type="#_x0000_t202" style="position:absolute;left:3532;top:9170;width:7106;height:540" stroked="f">
              <v:textbox style="mso-next-textbox:#_x0000_s1059">
                <w:txbxContent>
                  <w:p w:rsidR="00494E88" w:rsidRDefault="00494E88" w:rsidP="00494E88">
                    <w:pPr>
                      <w:pStyle w:val="FR5"/>
                      <w:keepNext/>
                      <w:spacing w:line="240" w:lineRule="auto"/>
                      <w:ind w:firstLine="0"/>
                      <w:rPr>
                        <w:rFonts w:ascii="Times New Roman" w:hAnsi="Times New Roman"/>
                        <w:b w:val="0"/>
                        <w:sz w:val="24"/>
                        <w:lang w:val="uk-UA"/>
                      </w:rPr>
                    </w:pPr>
                    <w:r>
                      <w:rPr>
                        <w:rFonts w:ascii="Times New Roman" w:hAnsi="Times New Roman"/>
                        <w:b w:val="0"/>
                        <w:sz w:val="24"/>
                        <w:lang w:val="uk-UA"/>
                      </w:rPr>
                      <w:t>вправа (тренування);  практична робота;  самостійна робота</w:t>
                    </w:r>
                  </w:p>
                  <w:p w:rsidR="00494E88" w:rsidRDefault="00494E88" w:rsidP="00494E88"/>
                </w:txbxContent>
              </v:textbox>
            </v:shape>
          </v:group>
        </w:pict>
      </w:r>
      <w:r w:rsidR="00494E88" w:rsidRPr="00A66DA2">
        <w:rPr>
          <w:sz w:val="20"/>
          <w:szCs w:val="20"/>
          <w:lang w:eastAsia="ru-RU"/>
        </w:rPr>
        <w:t>На зборах удосконалюється підготовка сержантів в управлінні відділенням, встановлюються єдині методи проведення занять з найбільш складних тем тактичної, вогневої підготовки та інших предметів навчання.</w:t>
      </w:r>
    </w:p>
    <w:p w:rsidR="00494E88" w:rsidRPr="00A66DA2" w:rsidRDefault="00494E88" w:rsidP="00494E88">
      <w:pPr>
        <w:widowControl w:val="0"/>
        <w:ind w:right="426"/>
        <w:jc w:val="both"/>
        <w:rPr>
          <w:bCs/>
          <w:sz w:val="20"/>
          <w:szCs w:val="20"/>
          <w:lang w:val="ru-RU" w:eastAsia="ru-RU"/>
        </w:rPr>
      </w:pP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  <w:lang w:val="ru-RU"/>
        </w:rPr>
      </w:pPr>
    </w:p>
    <w:p w:rsidR="00494E88" w:rsidRPr="00A66DA2" w:rsidRDefault="00494E88" w:rsidP="00494E88">
      <w:pPr>
        <w:widowControl w:val="0"/>
        <w:ind w:right="426"/>
        <w:jc w:val="both"/>
        <w:rPr>
          <w:bCs/>
          <w:color w:val="FF0000"/>
          <w:sz w:val="20"/>
          <w:szCs w:val="20"/>
          <w:lang w:val="ru-RU"/>
        </w:rPr>
      </w:pPr>
    </w:p>
    <w:p w:rsidR="00494E88" w:rsidRPr="00A66DA2" w:rsidRDefault="00494E88" w:rsidP="00494E88">
      <w:pPr>
        <w:keepNext/>
        <w:widowControl w:val="0"/>
        <w:spacing w:before="120"/>
        <w:ind w:right="426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lastRenderedPageBreak/>
        <w:t>Рис. 5. Система підготовки сержантів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b/>
          <w:sz w:val="20"/>
          <w:szCs w:val="20"/>
          <w:lang w:eastAsia="ru-RU"/>
        </w:rPr>
      </w:pP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bCs/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 xml:space="preserve">2.5.7. </w:t>
      </w:r>
      <w:r w:rsidRPr="00A66DA2">
        <w:rPr>
          <w:b/>
          <w:sz w:val="20"/>
          <w:szCs w:val="20"/>
          <w:lang w:eastAsia="ru-RU"/>
        </w:rPr>
        <w:t xml:space="preserve">Командирські заняття </w:t>
      </w:r>
      <w:r w:rsidRPr="00A66DA2">
        <w:rPr>
          <w:bCs/>
          <w:sz w:val="20"/>
          <w:szCs w:val="20"/>
          <w:lang w:eastAsia="ru-RU"/>
        </w:rPr>
        <w:t xml:space="preserve">з сержантами проводяться </w:t>
      </w:r>
      <w:r w:rsidRPr="00A66DA2">
        <w:rPr>
          <w:sz w:val="20"/>
          <w:szCs w:val="20"/>
          <w:lang w:eastAsia="ru-RU"/>
        </w:rPr>
        <w:t>відповідно до вимог Організаційно-методичних вказівок командувача Сухопутних військ Збройних Сил України з підготовки військ на навчальний рік та програм бойової підготовки родів військ і спеціальних військ</w:t>
      </w:r>
      <w:r w:rsidRPr="00A66DA2">
        <w:rPr>
          <w:bCs/>
          <w:sz w:val="20"/>
          <w:szCs w:val="20"/>
          <w:lang w:eastAsia="ru-RU"/>
        </w:rPr>
        <w:t>:</w:t>
      </w:r>
    </w:p>
    <w:p w:rsidR="00494E88" w:rsidRPr="00A66DA2" w:rsidRDefault="00494E88" w:rsidP="00494E88">
      <w:pPr>
        <w:keepNext/>
        <w:widowControl w:val="0"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із сержантами, які не обіймають командних посад – </w:t>
      </w:r>
      <w:r w:rsidRPr="00A66DA2">
        <w:rPr>
          <w:b/>
          <w:bCs/>
          <w:i/>
          <w:iCs/>
          <w:sz w:val="20"/>
          <w:szCs w:val="20"/>
          <w:lang w:eastAsia="ru-RU"/>
        </w:rPr>
        <w:t>у складі груп;</w:t>
      </w:r>
    </w:p>
    <w:p w:rsidR="00494E88" w:rsidRPr="00A66DA2" w:rsidRDefault="00494E88" w:rsidP="00494E88">
      <w:pPr>
        <w:keepNext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із сержантами, які обіймають командні посади – </w:t>
      </w:r>
      <w:r w:rsidRPr="00A66DA2">
        <w:rPr>
          <w:b/>
          <w:bCs/>
          <w:i/>
          <w:iCs/>
          <w:sz w:val="20"/>
          <w:szCs w:val="20"/>
          <w:lang w:eastAsia="ru-RU"/>
        </w:rPr>
        <w:t>у складі батальйонів</w:t>
      </w:r>
      <w:r w:rsidRPr="00A66DA2">
        <w:rPr>
          <w:sz w:val="20"/>
          <w:szCs w:val="20"/>
          <w:lang w:eastAsia="ru-RU"/>
        </w:rPr>
        <w:t xml:space="preserve"> (та їм рівних) </w:t>
      </w:r>
      <w:r w:rsidRPr="00A66DA2">
        <w:rPr>
          <w:b/>
          <w:bCs/>
          <w:i/>
          <w:iCs/>
          <w:sz w:val="20"/>
          <w:szCs w:val="20"/>
          <w:lang w:eastAsia="ru-RU"/>
        </w:rPr>
        <w:t>і рот</w:t>
      </w:r>
      <w:r w:rsidRPr="00A66DA2">
        <w:rPr>
          <w:sz w:val="20"/>
          <w:szCs w:val="20"/>
          <w:lang w:eastAsia="ru-RU"/>
        </w:rPr>
        <w:t xml:space="preserve"> (та їм рівних).</w:t>
      </w:r>
    </w:p>
    <w:p w:rsidR="00494E88" w:rsidRPr="00A66DA2" w:rsidRDefault="00494E88" w:rsidP="00494E88">
      <w:pPr>
        <w:keepNext/>
        <w:widowControl w:val="0"/>
        <w:tabs>
          <w:tab w:val="left" w:pos="8041"/>
        </w:tabs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Заняття із сержантами у складі навчальних груп проводять командири  підрозділів (військових частин) і їх заступники. 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Для навчання зі спеціальних питань залучаються начальники служб, офіцери-методисти і старшини підрозділів.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i/>
          <w:iCs/>
          <w:sz w:val="20"/>
          <w:szCs w:val="20"/>
          <w:lang w:eastAsia="ru-RU"/>
        </w:rPr>
      </w:pPr>
      <w:r w:rsidRPr="00A66DA2">
        <w:rPr>
          <w:i/>
          <w:iCs/>
          <w:sz w:val="20"/>
          <w:szCs w:val="20"/>
          <w:lang w:eastAsia="ru-RU"/>
        </w:rPr>
        <w:t>Змістом командирських занять є: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вивчення вимог бойових статутів та Статутів Збройних Сил України, настанов і посібників;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вивчення організації, бойових можливостей і способів бойового застосування підрозділів своїх військ і підрозділів армій провідних країн світу;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удосконалення навичок сержантів у володінні озброєнням, зброєю і військовою технікою;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набуття навичок щодо організації бою, його всебічного забезпечення і управління підлеглими підрозділами;</w:t>
      </w:r>
    </w:p>
    <w:p w:rsidR="00494E88" w:rsidRPr="00A66DA2" w:rsidRDefault="00494E88" w:rsidP="00494E88">
      <w:pPr>
        <w:keepNext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підвищення методичної майстерності з питань навчання і виховання підлеглих.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 xml:space="preserve">Командирські заняття проводяться по </w:t>
      </w:r>
      <w:r w:rsidRPr="00A66DA2">
        <w:rPr>
          <w:bCs/>
          <w:i/>
          <w:iCs/>
          <w:sz w:val="20"/>
          <w:szCs w:val="20"/>
          <w:lang w:eastAsia="ru-RU"/>
        </w:rPr>
        <w:t>2 навчальні дні</w:t>
      </w:r>
      <w:r w:rsidRPr="00A66DA2">
        <w:rPr>
          <w:bCs/>
          <w:sz w:val="20"/>
          <w:szCs w:val="20"/>
          <w:lang w:eastAsia="ru-RU"/>
        </w:rPr>
        <w:t xml:space="preserve"> </w:t>
      </w:r>
      <w:r w:rsidRPr="00A66DA2">
        <w:rPr>
          <w:bCs/>
          <w:i/>
          <w:iCs/>
          <w:sz w:val="20"/>
          <w:szCs w:val="20"/>
          <w:lang w:eastAsia="ru-RU"/>
        </w:rPr>
        <w:t>на місяць</w:t>
      </w:r>
      <w:r w:rsidRPr="00A66DA2">
        <w:rPr>
          <w:bCs/>
          <w:sz w:val="20"/>
          <w:szCs w:val="20"/>
          <w:lang w:eastAsia="ru-RU"/>
        </w:rPr>
        <w:t xml:space="preserve"> </w:t>
      </w:r>
      <w:r w:rsidRPr="00A66DA2">
        <w:rPr>
          <w:bCs/>
          <w:i/>
          <w:iCs/>
          <w:sz w:val="20"/>
          <w:szCs w:val="20"/>
          <w:lang w:eastAsia="ru-RU"/>
        </w:rPr>
        <w:t>(тривалістю 8 годин кожне)</w:t>
      </w:r>
      <w:r w:rsidRPr="00A66DA2">
        <w:rPr>
          <w:bCs/>
          <w:sz w:val="20"/>
          <w:szCs w:val="20"/>
          <w:lang w:eastAsia="ru-RU"/>
        </w:rPr>
        <w:t>, крім місяців, коли проводяться командирські збори.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2.5.8.</w:t>
      </w:r>
      <w:r w:rsidRPr="00A66DA2">
        <w:rPr>
          <w:b/>
          <w:bCs/>
          <w:sz w:val="20"/>
          <w:szCs w:val="20"/>
          <w:lang w:eastAsia="ru-RU"/>
        </w:rPr>
        <w:t xml:space="preserve"> Методичні конференції </w:t>
      </w:r>
      <w:r w:rsidRPr="00A66DA2">
        <w:rPr>
          <w:sz w:val="20"/>
          <w:szCs w:val="20"/>
          <w:lang w:eastAsia="ru-RU"/>
        </w:rPr>
        <w:t>проводяться командирами навчальних центрів (військових частин) 1-2 рази на навчальний рік.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На них розглядаються питання: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вдосконалення підготовки фахівців;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впровадження нових методів і засобів навчання;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обмін досвідом навчання та виховання підлеглих;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використання та удосконалення навчальної матеріально-технічної бази;   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здійснюється обмін досвідом з питань навчання і виховання підлеглих та підтримання статутного порядку;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а також підбиваються підсумки роботи сержантів.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bCs/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2.5.9. Заняття з </w:t>
      </w:r>
      <w:r w:rsidRPr="00A66DA2">
        <w:rPr>
          <w:b/>
          <w:bCs/>
          <w:sz w:val="20"/>
          <w:szCs w:val="20"/>
          <w:lang w:eastAsia="ru-RU"/>
        </w:rPr>
        <w:t>індивідуальної підготовки</w:t>
      </w:r>
      <w:r w:rsidRPr="00A66DA2">
        <w:rPr>
          <w:sz w:val="20"/>
          <w:szCs w:val="20"/>
          <w:lang w:eastAsia="ru-RU"/>
        </w:rPr>
        <w:t xml:space="preserve"> проводяться з сержантами військової служби за контрактом, які не обіймають командних посад, з урахуванням вимог, вказаних у пункті </w:t>
      </w:r>
      <w:r w:rsidRPr="00A66DA2">
        <w:rPr>
          <w:bCs/>
          <w:sz w:val="20"/>
          <w:szCs w:val="20"/>
          <w:lang w:eastAsia="ru-RU"/>
        </w:rPr>
        <w:t>1.1.17 Додатку 1 до Методичних рекомендацій.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2.5.10. Самостійна підготовка сержантів проводиться в години, що визначені розпорядком дня військової частини.</w:t>
      </w:r>
    </w:p>
    <w:p w:rsidR="00494E88" w:rsidRPr="00A66DA2" w:rsidRDefault="00E547AC" w:rsidP="00494E88">
      <w:pPr>
        <w:keepNext/>
        <w:widowControl w:val="0"/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noProof/>
          <w:sz w:val="20"/>
          <w:szCs w:val="20"/>
          <w:lang w:eastAsia="ru-RU"/>
        </w:rPr>
        <w:pict>
          <v:line id="_x0000_s1026" style="position:absolute;left:0;text-align:left;z-index:251658240" from="37.9pt,761.55pt" to="59.85pt,761.55pt">
            <v:stroke endarrow="block"/>
          </v:line>
        </w:pict>
      </w:r>
      <w:r w:rsidR="00494E88" w:rsidRPr="00A66DA2">
        <w:rPr>
          <w:b/>
          <w:bCs/>
          <w:i/>
          <w:iCs/>
          <w:sz w:val="20"/>
          <w:szCs w:val="20"/>
          <w:lang w:eastAsia="ru-RU"/>
        </w:rPr>
        <w:t xml:space="preserve">Самостійна підготовка </w:t>
      </w:r>
      <w:r w:rsidR="00494E88" w:rsidRPr="00A66DA2">
        <w:rPr>
          <w:sz w:val="20"/>
          <w:szCs w:val="20"/>
          <w:lang w:eastAsia="ru-RU"/>
        </w:rPr>
        <w:t>є однією із основних форм підготовки сержантів (пункт 1.1.5. Додатку 1 до Методичних рекомендацій) та вирішальним засобом удосконалення їх професійної майстерності.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09"/>
        <w:jc w:val="both"/>
        <w:rPr>
          <w:bCs/>
          <w:sz w:val="20"/>
          <w:szCs w:val="20"/>
          <w:lang w:eastAsia="ru-RU"/>
        </w:rPr>
      </w:pPr>
      <w:r w:rsidRPr="00A66DA2">
        <w:rPr>
          <w:bCs/>
          <w:i/>
          <w:sz w:val="20"/>
          <w:szCs w:val="20"/>
          <w:lang w:eastAsia="ru-RU"/>
        </w:rPr>
        <w:t>У ході самостійної підготовки сержанти:</w:t>
      </w:r>
    </w:p>
    <w:p w:rsidR="00494E88" w:rsidRPr="00A66DA2" w:rsidRDefault="00494E88" w:rsidP="00494E88">
      <w:pPr>
        <w:keepNext/>
        <w:widowControl w:val="0"/>
        <w:tabs>
          <w:tab w:val="left" w:pos="851"/>
          <w:tab w:val="left" w:pos="1134"/>
        </w:tabs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вивчають керівні документи з організації бойової підготовки та повсякденної діяльності підпорядкованих підрозділів (військових частин);</w:t>
      </w:r>
    </w:p>
    <w:p w:rsidR="00494E88" w:rsidRPr="00A66DA2" w:rsidRDefault="00494E88" w:rsidP="00494E88">
      <w:pPr>
        <w:keepNext/>
        <w:widowControl w:val="0"/>
        <w:tabs>
          <w:tab w:val="left" w:pos="851"/>
          <w:tab w:val="left" w:pos="1134"/>
        </w:tabs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готуються до проведення занять (навчань), складають відповідні плани проведення занять;</w:t>
      </w:r>
    </w:p>
    <w:p w:rsidR="00494E88" w:rsidRPr="00A66DA2" w:rsidRDefault="00494E88" w:rsidP="00494E88">
      <w:pPr>
        <w:keepNext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вивчають алгоритми дій керівника заняття на навчальному місці, операційні та операційно-методичні карти, ситуаційні завдання стосовно занять на наступний день.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09"/>
        <w:jc w:val="both"/>
        <w:rPr>
          <w:i/>
          <w:iCs/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>Вона проводиться в дні та години, визначені наказом командира з’єднання (військової частини) щодо організації бойової підготовки та розпорядком дня військової частини</w:t>
      </w:r>
      <w:r w:rsidRPr="00A66DA2">
        <w:rPr>
          <w:i/>
          <w:iCs/>
          <w:sz w:val="20"/>
          <w:szCs w:val="20"/>
          <w:lang w:eastAsia="ru-RU"/>
        </w:rPr>
        <w:t>.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 xml:space="preserve">З метою </w:t>
      </w:r>
      <w:r w:rsidRPr="00A66DA2">
        <w:rPr>
          <w:sz w:val="20"/>
          <w:szCs w:val="20"/>
          <w:lang w:eastAsia="ru-RU"/>
        </w:rPr>
        <w:t>планового</w:t>
      </w:r>
      <w:r w:rsidRPr="00A66DA2">
        <w:rPr>
          <w:bCs/>
          <w:sz w:val="20"/>
          <w:szCs w:val="20"/>
          <w:lang w:eastAsia="ru-RU"/>
        </w:rPr>
        <w:t xml:space="preserve"> й організованого проведення </w:t>
      </w:r>
      <w:r w:rsidRPr="00A66DA2">
        <w:rPr>
          <w:sz w:val="20"/>
          <w:szCs w:val="20"/>
          <w:lang w:eastAsia="ru-RU"/>
        </w:rPr>
        <w:t>самостійної роботи та здійснення контролю за якістю</w:t>
      </w:r>
      <w:r w:rsidRPr="00A66DA2">
        <w:rPr>
          <w:bCs/>
          <w:sz w:val="20"/>
          <w:szCs w:val="20"/>
          <w:lang w:eastAsia="ru-RU"/>
        </w:rPr>
        <w:t xml:space="preserve"> її ходу </w:t>
      </w:r>
      <w:r w:rsidRPr="00A66DA2">
        <w:rPr>
          <w:sz w:val="20"/>
          <w:szCs w:val="20"/>
          <w:lang w:eastAsia="ru-RU"/>
        </w:rPr>
        <w:t>розробляється</w:t>
      </w:r>
      <w:r w:rsidRPr="00A66DA2">
        <w:rPr>
          <w:b/>
          <w:bCs/>
          <w:i/>
          <w:iCs/>
          <w:sz w:val="20"/>
          <w:szCs w:val="20"/>
          <w:lang w:eastAsia="ru-RU"/>
        </w:rPr>
        <w:t xml:space="preserve"> план самостійної підготовки</w:t>
      </w:r>
      <w:r w:rsidRPr="00A66DA2">
        <w:rPr>
          <w:sz w:val="20"/>
          <w:szCs w:val="20"/>
          <w:lang w:eastAsia="ru-RU"/>
        </w:rPr>
        <w:t xml:space="preserve"> який є додатком до плану бойової підготовки військової частини та підрозділу (Таблиця 1 Методичних рекомендацій).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На підставі плану самостійної підготовки </w:t>
      </w:r>
      <w:r w:rsidRPr="00A66DA2">
        <w:rPr>
          <w:bCs/>
          <w:sz w:val="20"/>
          <w:szCs w:val="20"/>
          <w:lang w:eastAsia="ru-RU"/>
        </w:rPr>
        <w:t xml:space="preserve">кожним сержантом складається </w:t>
      </w:r>
      <w:r w:rsidRPr="00A66DA2">
        <w:rPr>
          <w:b/>
          <w:i/>
          <w:iCs/>
          <w:sz w:val="20"/>
          <w:szCs w:val="20"/>
          <w:lang w:eastAsia="ru-RU"/>
        </w:rPr>
        <w:t>особистий</w:t>
      </w:r>
      <w:r w:rsidRPr="00A66DA2">
        <w:rPr>
          <w:bCs/>
          <w:sz w:val="20"/>
          <w:szCs w:val="20"/>
          <w:lang w:eastAsia="ru-RU"/>
        </w:rPr>
        <w:t xml:space="preserve"> </w:t>
      </w:r>
      <w:r w:rsidRPr="00A66DA2">
        <w:rPr>
          <w:b/>
          <w:i/>
          <w:iCs/>
          <w:sz w:val="20"/>
          <w:szCs w:val="20"/>
          <w:lang w:eastAsia="ru-RU"/>
        </w:rPr>
        <w:t xml:space="preserve">план самостійної підготовки </w:t>
      </w:r>
      <w:r w:rsidRPr="00A66DA2">
        <w:rPr>
          <w:bCs/>
          <w:sz w:val="20"/>
          <w:szCs w:val="20"/>
          <w:lang w:eastAsia="ru-RU"/>
        </w:rPr>
        <w:t>на місяць, який оформляється в робочому зошиті та затверджується</w:t>
      </w:r>
      <w:r w:rsidRPr="00A66DA2">
        <w:rPr>
          <w:sz w:val="20"/>
          <w:szCs w:val="20"/>
          <w:lang w:eastAsia="ru-RU"/>
        </w:rPr>
        <w:t xml:space="preserve"> безпосереднім командиром (начальником).  </w:t>
      </w:r>
    </w:p>
    <w:p w:rsidR="00494E88" w:rsidRPr="00A66DA2" w:rsidRDefault="00494E88" w:rsidP="00494E88">
      <w:pPr>
        <w:keepNext/>
        <w:widowControl w:val="0"/>
        <w:spacing w:line="228" w:lineRule="auto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Сержанти можуть займатися самостійною підготовкою в класах підготовки до занять або в класах навчального корпусу з’єднання (військової частини). 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За організацію, проведення і облік самостійної роботи сержантів відповідають безпосередні командири (начальники).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pacing w:val="-2"/>
          <w:sz w:val="20"/>
          <w:szCs w:val="20"/>
          <w:lang w:eastAsia="ru-RU"/>
        </w:rPr>
      </w:pPr>
      <w:r w:rsidRPr="00A66DA2">
        <w:rPr>
          <w:spacing w:val="-2"/>
          <w:sz w:val="20"/>
          <w:szCs w:val="20"/>
          <w:lang w:eastAsia="ru-RU"/>
        </w:rPr>
        <w:t>Результати самостійної підготовки</w:t>
      </w:r>
      <w:r w:rsidRPr="00A66DA2">
        <w:rPr>
          <w:b/>
          <w:bCs/>
          <w:i/>
          <w:iCs/>
          <w:spacing w:val="-2"/>
          <w:sz w:val="20"/>
          <w:szCs w:val="20"/>
          <w:lang w:eastAsia="ru-RU"/>
        </w:rPr>
        <w:t xml:space="preserve"> </w:t>
      </w:r>
      <w:r w:rsidRPr="00A66DA2">
        <w:rPr>
          <w:spacing w:val="-2"/>
          <w:sz w:val="20"/>
          <w:szCs w:val="20"/>
          <w:lang w:eastAsia="ru-RU"/>
        </w:rPr>
        <w:t xml:space="preserve">сержантів повинні відображатися під час </w:t>
      </w:r>
      <w:r w:rsidRPr="00A66DA2">
        <w:rPr>
          <w:i/>
          <w:iCs/>
          <w:spacing w:val="-2"/>
          <w:sz w:val="20"/>
          <w:szCs w:val="20"/>
          <w:lang w:eastAsia="ru-RU"/>
        </w:rPr>
        <w:t>підбиття підсумків за місяць</w:t>
      </w:r>
      <w:r w:rsidRPr="00A66DA2">
        <w:rPr>
          <w:spacing w:val="-2"/>
          <w:sz w:val="20"/>
          <w:szCs w:val="20"/>
          <w:lang w:eastAsia="ru-RU"/>
        </w:rPr>
        <w:t>.</w:t>
      </w:r>
    </w:p>
    <w:p w:rsidR="00494E88" w:rsidRPr="00A66DA2" w:rsidRDefault="00494E88" w:rsidP="00494E88">
      <w:pPr>
        <w:keepNext/>
        <w:ind w:right="426" w:firstLine="748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2.5.11. Основними методами підготовки сержантів є (розділ 2 Додатку 1 до Методичних рекомендацій):</w:t>
      </w:r>
    </w:p>
    <w:p w:rsidR="00494E88" w:rsidRPr="00A66DA2" w:rsidRDefault="00494E88" w:rsidP="00494E88">
      <w:pPr>
        <w:keepNext/>
        <w:ind w:right="426" w:firstLine="748"/>
        <w:jc w:val="both"/>
        <w:rPr>
          <w:bCs/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 xml:space="preserve">вправа (тренування); </w:t>
      </w:r>
    </w:p>
    <w:p w:rsidR="00494E88" w:rsidRPr="00A66DA2" w:rsidRDefault="00494E88" w:rsidP="00494E88">
      <w:pPr>
        <w:keepNext/>
        <w:ind w:right="426" w:firstLine="748"/>
        <w:jc w:val="both"/>
        <w:rPr>
          <w:bCs/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>практична робота;</w:t>
      </w:r>
    </w:p>
    <w:p w:rsidR="00494E88" w:rsidRPr="00A66DA2" w:rsidRDefault="00494E88" w:rsidP="00494E88">
      <w:pPr>
        <w:keepNext/>
        <w:ind w:right="426" w:firstLine="748"/>
        <w:jc w:val="both"/>
        <w:rPr>
          <w:bCs/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>самостійна робота.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b/>
          <w:bCs/>
          <w:sz w:val="20"/>
          <w:szCs w:val="20"/>
          <w:lang w:eastAsia="ru-RU"/>
        </w:rPr>
      </w:pPr>
      <w:r w:rsidRPr="00A66DA2">
        <w:rPr>
          <w:b/>
          <w:bCs/>
          <w:sz w:val="20"/>
          <w:szCs w:val="20"/>
          <w:lang w:eastAsia="ru-RU"/>
        </w:rPr>
        <w:lastRenderedPageBreak/>
        <w:t>Підготовка класних фахівців і підвищення класної кваліфікації.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bCs/>
          <w:sz w:val="20"/>
          <w:szCs w:val="20"/>
          <w:lang w:eastAsia="ru-RU"/>
        </w:rPr>
        <w:t>2.6.5.1.</w:t>
      </w:r>
      <w:r w:rsidRPr="00A66DA2">
        <w:rPr>
          <w:b/>
          <w:sz w:val="20"/>
          <w:szCs w:val="20"/>
          <w:lang w:eastAsia="ru-RU"/>
        </w:rPr>
        <w:t xml:space="preserve"> </w:t>
      </w:r>
      <w:r w:rsidRPr="00A66DA2">
        <w:rPr>
          <w:sz w:val="20"/>
          <w:szCs w:val="20"/>
          <w:lang w:eastAsia="ru-RU"/>
        </w:rPr>
        <w:t>Одним з основних заходів удосконалення підготовки військовослужбовців є підготовка класних спеціалістів і підвищення класної кваліфікації.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Одержання класної кваліфікації, передбаченої основною військово-обліковою спеціальністю, здійснюється, як правило, у навчальних підрозділах, а при освоєнні суміжної спеціальності – безпосередньо у  військових частинах.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2.6.5.2. </w:t>
      </w:r>
      <w:r w:rsidRPr="00A66DA2">
        <w:rPr>
          <w:bCs/>
          <w:sz w:val="20"/>
          <w:szCs w:val="20"/>
          <w:lang w:eastAsia="ru-RU"/>
        </w:rPr>
        <w:t>Підготовка класних спеціалістів  і підвищення класної кваліфікації</w:t>
      </w:r>
      <w:r w:rsidRPr="00A66DA2">
        <w:rPr>
          <w:sz w:val="20"/>
          <w:szCs w:val="20"/>
          <w:lang w:eastAsia="ru-RU"/>
        </w:rPr>
        <w:t xml:space="preserve"> організовується та проводиться з метою підвищення професійної майстерності військовослужбовців і здійснюється безперервно у ході бойової підготовки.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2.6.5.3. </w:t>
      </w:r>
      <w:r w:rsidRPr="00A66DA2">
        <w:rPr>
          <w:i/>
          <w:iCs/>
          <w:sz w:val="20"/>
          <w:szCs w:val="20"/>
          <w:lang w:eastAsia="ru-RU"/>
        </w:rPr>
        <w:t>Іспит на присвоєння (підтвердження)</w:t>
      </w:r>
      <w:r w:rsidRPr="00A66DA2">
        <w:rPr>
          <w:sz w:val="20"/>
          <w:szCs w:val="20"/>
          <w:lang w:eastAsia="ru-RU"/>
        </w:rPr>
        <w:t xml:space="preserve"> класної кваліфікації військовослужбовцям військової служби за контрактом проводиться відповідно до вимог наказів і директив Міністра оборони України та командувача Сухопутних військ Збройних Сил України.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2.6.5.4. </w:t>
      </w:r>
      <w:r w:rsidRPr="00A66DA2">
        <w:rPr>
          <w:i/>
          <w:iCs/>
          <w:sz w:val="20"/>
          <w:szCs w:val="20"/>
          <w:lang w:eastAsia="ru-RU"/>
        </w:rPr>
        <w:t>Іспит на підвищення (підтвердження</w:t>
      </w:r>
      <w:r w:rsidRPr="00A66DA2">
        <w:rPr>
          <w:sz w:val="20"/>
          <w:szCs w:val="20"/>
          <w:lang w:eastAsia="ru-RU"/>
        </w:rPr>
        <w:t>) класної кваліфікації проводиться безпосередньо у військовій частині (підрозділі) на штатній техніці і об’єктах навчальної матеріально-технічної бази.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i/>
          <w:iCs/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2.6.5.5. </w:t>
      </w:r>
      <w:r w:rsidRPr="00A66DA2">
        <w:rPr>
          <w:i/>
          <w:iCs/>
          <w:sz w:val="20"/>
          <w:szCs w:val="20"/>
          <w:lang w:eastAsia="ru-RU"/>
        </w:rPr>
        <w:t xml:space="preserve">Основними заходами щодо підготовки класних </w:t>
      </w:r>
      <w:r w:rsidRPr="00A66DA2">
        <w:rPr>
          <w:bCs/>
          <w:i/>
          <w:iCs/>
          <w:sz w:val="20"/>
          <w:szCs w:val="20"/>
          <w:lang w:eastAsia="ru-RU"/>
        </w:rPr>
        <w:t>спеціалістів</w:t>
      </w:r>
      <w:r w:rsidRPr="00A66DA2">
        <w:rPr>
          <w:i/>
          <w:iCs/>
          <w:sz w:val="20"/>
          <w:szCs w:val="20"/>
          <w:lang w:eastAsia="ru-RU"/>
        </w:rPr>
        <w:t xml:space="preserve"> є: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збори з військовослужбовцями, які готуються до підвищення (підтвердження) класної кваліфікації;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збори з членами позаштатних кваліфікаційних комісій; 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удосконалення практичних навичок військовослужбовців на заняттях у процесі бойової підготовки, при несенні бойового чергування, експлуатації та обслуговуванні озброєння і військової техніки;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практична робота комісій із прийому заліків від військовослужбовців на підвищення (підтвердження) класної кваліфікації.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i/>
          <w:iCs/>
          <w:sz w:val="20"/>
          <w:szCs w:val="20"/>
          <w:lang w:eastAsia="ru-RU"/>
        </w:rPr>
      </w:pPr>
      <w:r w:rsidRPr="00A66DA2">
        <w:rPr>
          <w:i/>
          <w:iCs/>
          <w:sz w:val="20"/>
          <w:szCs w:val="20"/>
          <w:lang w:eastAsia="ru-RU"/>
        </w:rPr>
        <w:t>Основним методом підготовки класних фахівців є: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для військовослужбовців військової служби за контрактом – самостійна робота;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для військовослужбовців строкової служби – вправи у ході занять з предметів навчання.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 xml:space="preserve">Для визначення ступеня професійної придатності військовослужбовців, які подаються на присвоєння (підтвердження) класної кваліфікації, наказами відповідних командирів призначаються </w:t>
      </w:r>
      <w:r w:rsidRPr="00A66DA2">
        <w:rPr>
          <w:b/>
          <w:bCs/>
          <w:i/>
          <w:iCs/>
          <w:sz w:val="20"/>
          <w:szCs w:val="20"/>
          <w:lang w:eastAsia="ru-RU"/>
        </w:rPr>
        <w:t>позаштатні кваліфікаційні комісії</w:t>
      </w:r>
      <w:r w:rsidRPr="00A66DA2">
        <w:rPr>
          <w:sz w:val="20"/>
          <w:szCs w:val="20"/>
          <w:lang w:eastAsia="ru-RU"/>
        </w:rPr>
        <w:t>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За результатами іспитів комісія приймає рішення по кожному військовослужбовцю щодо підвищення (підтвердження) або зниження класної кваліфікації відповідно до наявності в них знань і практичних навичок.</w:t>
      </w:r>
    </w:p>
    <w:p w:rsidR="00494E88" w:rsidRPr="00A66DA2" w:rsidRDefault="00494E88" w:rsidP="00494E88">
      <w:pPr>
        <w:keepNext/>
        <w:widowControl w:val="0"/>
        <w:ind w:right="426" w:firstLine="709"/>
        <w:jc w:val="both"/>
        <w:rPr>
          <w:sz w:val="20"/>
          <w:szCs w:val="20"/>
          <w:lang w:eastAsia="ru-RU"/>
        </w:rPr>
      </w:pPr>
      <w:r w:rsidRPr="00A66DA2">
        <w:rPr>
          <w:sz w:val="20"/>
          <w:szCs w:val="20"/>
          <w:lang w:eastAsia="ru-RU"/>
        </w:rPr>
        <w:t>За результатами іспитів видається наказ командира військової частини про присвоєння (підтвердження) або зниження класної кваліфікації. Витяги з наказу направляються до відповідних командирів (начальників).</w:t>
      </w:r>
    </w:p>
    <w:p w:rsidR="00494E88" w:rsidRPr="00A66DA2" w:rsidRDefault="00494E88" w:rsidP="00494E88">
      <w:pPr>
        <w:keepNext/>
        <w:ind w:right="426" w:firstLine="748"/>
        <w:jc w:val="both"/>
        <w:rPr>
          <w:bCs/>
          <w:sz w:val="20"/>
          <w:szCs w:val="20"/>
          <w:lang w:eastAsia="ru-RU"/>
        </w:rPr>
      </w:pPr>
    </w:p>
    <w:p w:rsidR="000C38D3" w:rsidRPr="00A66DA2" w:rsidRDefault="000C38D3" w:rsidP="00494E88">
      <w:pPr>
        <w:tabs>
          <w:tab w:val="left" w:pos="9639"/>
        </w:tabs>
        <w:ind w:right="426"/>
        <w:rPr>
          <w:b/>
          <w:color w:val="000000"/>
          <w:sz w:val="20"/>
          <w:szCs w:val="20"/>
        </w:rPr>
      </w:pPr>
    </w:p>
    <w:p w:rsidR="000C38D3" w:rsidRPr="00A66DA2" w:rsidRDefault="000C38D3" w:rsidP="00494E88">
      <w:pPr>
        <w:tabs>
          <w:tab w:val="left" w:pos="9639"/>
        </w:tabs>
        <w:ind w:right="426"/>
        <w:rPr>
          <w:sz w:val="20"/>
          <w:szCs w:val="20"/>
        </w:rPr>
      </w:pPr>
      <w:r w:rsidRPr="00A66DA2">
        <w:rPr>
          <w:b/>
          <w:color w:val="000000"/>
          <w:sz w:val="20"/>
          <w:szCs w:val="20"/>
        </w:rPr>
        <w:t>ІІІ.</w:t>
      </w:r>
      <w:r w:rsidRPr="00A66DA2">
        <w:rPr>
          <w:sz w:val="20"/>
          <w:szCs w:val="20"/>
        </w:rPr>
        <w:t xml:space="preserve"> </w:t>
      </w:r>
      <w:r w:rsidRPr="00A66DA2">
        <w:rPr>
          <w:b/>
          <w:color w:val="000000"/>
          <w:sz w:val="20"/>
          <w:szCs w:val="20"/>
        </w:rPr>
        <w:t>ЗАКЛЮЧНА ЧАСТИНА</w:t>
      </w:r>
      <w:r w:rsidRPr="00A66DA2">
        <w:rPr>
          <w:sz w:val="20"/>
          <w:szCs w:val="20"/>
        </w:rPr>
        <w:t xml:space="preserve"> - </w:t>
      </w:r>
      <w:r w:rsidRPr="00A66DA2">
        <w:rPr>
          <w:b/>
          <w:color w:val="000000"/>
          <w:sz w:val="20"/>
          <w:szCs w:val="20"/>
        </w:rPr>
        <w:t>5хв.</w:t>
      </w:r>
    </w:p>
    <w:p w:rsidR="000C38D3" w:rsidRPr="00A66DA2" w:rsidRDefault="000C38D3" w:rsidP="00494E88">
      <w:pPr>
        <w:numPr>
          <w:ilvl w:val="0"/>
          <w:numId w:val="2"/>
        </w:numPr>
        <w:tabs>
          <w:tab w:val="left" w:pos="9639"/>
        </w:tabs>
        <w:ind w:right="426"/>
        <w:jc w:val="both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нагадую тему пройденого заняття</w:t>
      </w:r>
    </w:p>
    <w:p w:rsidR="000C38D3" w:rsidRPr="00A66DA2" w:rsidRDefault="000C38D3" w:rsidP="00494E88">
      <w:pPr>
        <w:numPr>
          <w:ilvl w:val="0"/>
          <w:numId w:val="2"/>
        </w:numPr>
        <w:tabs>
          <w:tab w:val="left" w:pos="9639"/>
        </w:tabs>
        <w:ind w:right="426"/>
        <w:jc w:val="both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вказую характерні недоліки та помилки і методи їх усунення</w:t>
      </w:r>
    </w:p>
    <w:p w:rsidR="000C38D3" w:rsidRPr="00A66DA2" w:rsidRDefault="000C38D3" w:rsidP="00494E88">
      <w:pPr>
        <w:numPr>
          <w:ilvl w:val="0"/>
          <w:numId w:val="2"/>
        </w:numPr>
        <w:tabs>
          <w:tab w:val="clear" w:pos="719"/>
          <w:tab w:val="num" w:pos="709"/>
          <w:tab w:val="left" w:pos="9639"/>
        </w:tabs>
        <w:ind w:left="378" w:right="426" w:firstLine="0"/>
        <w:jc w:val="both"/>
        <w:rPr>
          <w:b/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даю завдання на самостійну підготовку.</w:t>
      </w:r>
      <w:r w:rsidRPr="00A66DA2">
        <w:rPr>
          <w:b/>
          <w:color w:val="000000"/>
          <w:sz w:val="20"/>
          <w:szCs w:val="20"/>
        </w:rPr>
        <w:t xml:space="preserve"> </w:t>
      </w:r>
    </w:p>
    <w:p w:rsidR="000C38D3" w:rsidRPr="00A66DA2" w:rsidRDefault="000C38D3" w:rsidP="00494E88">
      <w:pPr>
        <w:pStyle w:val="2"/>
        <w:tabs>
          <w:tab w:val="left" w:pos="9639"/>
        </w:tabs>
        <w:ind w:left="720" w:right="426" w:firstLine="0"/>
        <w:rPr>
          <w:b/>
          <w:color w:val="000000"/>
          <w:sz w:val="20"/>
          <w:szCs w:val="20"/>
        </w:rPr>
      </w:pPr>
    </w:p>
    <w:p w:rsidR="000C38D3" w:rsidRPr="00A66DA2" w:rsidRDefault="000C38D3" w:rsidP="00494E88">
      <w:pPr>
        <w:pStyle w:val="2"/>
        <w:ind w:left="0" w:right="426" w:firstLine="0"/>
        <w:rPr>
          <w:b/>
          <w:color w:val="000000"/>
          <w:sz w:val="20"/>
          <w:szCs w:val="20"/>
        </w:rPr>
      </w:pPr>
    </w:p>
    <w:p w:rsidR="002A5067" w:rsidRPr="00A66DA2" w:rsidRDefault="002A5067" w:rsidP="00494E88">
      <w:pPr>
        <w:pStyle w:val="2"/>
        <w:ind w:left="0" w:right="426" w:firstLine="0"/>
        <w:jc w:val="center"/>
        <w:rPr>
          <w:color w:val="000000"/>
          <w:sz w:val="20"/>
          <w:szCs w:val="20"/>
        </w:rPr>
      </w:pPr>
    </w:p>
    <w:p w:rsidR="002A5067" w:rsidRPr="00A66DA2" w:rsidRDefault="002A5067" w:rsidP="00494E88">
      <w:pPr>
        <w:ind w:right="426"/>
        <w:jc w:val="center"/>
        <w:rPr>
          <w:color w:val="000000"/>
          <w:sz w:val="20"/>
          <w:szCs w:val="20"/>
        </w:rPr>
      </w:pPr>
    </w:p>
    <w:p w:rsidR="002A5067" w:rsidRPr="00A66DA2" w:rsidRDefault="002C4F45" w:rsidP="00494E88">
      <w:pPr>
        <w:ind w:right="426"/>
        <w:rPr>
          <w:color w:val="000000"/>
          <w:sz w:val="20"/>
          <w:szCs w:val="20"/>
        </w:rPr>
      </w:pPr>
      <w:r w:rsidRPr="00A66DA2">
        <w:rPr>
          <w:color w:val="000000"/>
          <w:sz w:val="20"/>
          <w:szCs w:val="20"/>
        </w:rPr>
        <w:t>Керівник заняття: _______________________________</w:t>
      </w:r>
    </w:p>
    <w:sectPr w:rsidR="002A5067" w:rsidRPr="00A66DA2" w:rsidSect="00494E88">
      <w:pgSz w:w="11906" w:h="16838"/>
      <w:pgMar w:top="850" w:right="707" w:bottom="1417" w:left="1417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B"/>
    <w:multiLevelType w:val="multilevel"/>
    <w:tmpl w:val="0000002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2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2D"/>
    <w:multiLevelType w:val="multilevel"/>
    <w:tmpl w:val="0000002C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2F"/>
    <w:multiLevelType w:val="multilevel"/>
    <w:tmpl w:val="0000002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3">
    <w:nsid w:val="00000031"/>
    <w:multiLevelType w:val="multilevel"/>
    <w:tmpl w:val="0000003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</w:abstractNum>
  <w:abstractNum w:abstractNumId="4">
    <w:nsid w:val="0C53078A"/>
    <w:multiLevelType w:val="hybridMultilevel"/>
    <w:tmpl w:val="F0A68F18"/>
    <w:lvl w:ilvl="0" w:tplc="04220001">
      <w:start w:val="1"/>
      <w:numFmt w:val="bullet"/>
      <w:lvlText w:val=""/>
      <w:lvlJc w:val="left"/>
      <w:pPr>
        <w:tabs>
          <w:tab w:val="num" w:pos="719"/>
        </w:tabs>
        <w:ind w:left="71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5">
    <w:nsid w:val="68AF5654"/>
    <w:multiLevelType w:val="hybridMultilevel"/>
    <w:tmpl w:val="2242B35C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noPunctuationKerning/>
  <w:characterSpacingControl w:val="doNotCompress"/>
  <w:compat/>
  <w:rsids>
    <w:rsidRoot w:val="000C38D3"/>
    <w:rsid w:val="000C38D3"/>
    <w:rsid w:val="002A5067"/>
    <w:rsid w:val="002C4F45"/>
    <w:rsid w:val="00494E88"/>
    <w:rsid w:val="006A6AE8"/>
    <w:rsid w:val="00774FB0"/>
    <w:rsid w:val="00A66DA2"/>
    <w:rsid w:val="00BE35C1"/>
    <w:rsid w:val="00D17D87"/>
    <w:rsid w:val="00E547AC"/>
    <w:rsid w:val="00ED4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067"/>
    <w:rPr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A5067"/>
    <w:pPr>
      <w:ind w:left="1440" w:firstLine="720"/>
    </w:pPr>
    <w:rPr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0C38D3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C38D3"/>
    <w:rPr>
      <w:sz w:val="24"/>
      <w:szCs w:val="24"/>
      <w:lang w:val="uk-UA" w:eastAsia="uk-UA"/>
    </w:rPr>
  </w:style>
  <w:style w:type="character" w:customStyle="1" w:styleId="a5">
    <w:name w:val="Основной текст + Полужирный"/>
    <w:basedOn w:val="a0"/>
    <w:uiPriority w:val="99"/>
    <w:rsid w:val="000C38D3"/>
    <w:rPr>
      <w:rFonts w:ascii="Times New Roman" w:hAnsi="Times New Roman" w:cs="Times New Roman"/>
      <w:b/>
      <w:bCs/>
      <w:i/>
      <w:iCs/>
      <w:sz w:val="21"/>
      <w:szCs w:val="21"/>
      <w:u w:val="single"/>
      <w:shd w:val="clear" w:color="auto" w:fill="FFFFFF"/>
      <w:lang w:eastAsia="ru-RU"/>
    </w:rPr>
  </w:style>
  <w:style w:type="character" w:customStyle="1" w:styleId="12">
    <w:name w:val="Заголовок №1 (2)_"/>
    <w:basedOn w:val="a0"/>
    <w:link w:val="120"/>
    <w:uiPriority w:val="99"/>
    <w:locked/>
    <w:rsid w:val="000C38D3"/>
    <w:rPr>
      <w:b/>
      <w:bCs/>
      <w:sz w:val="21"/>
      <w:szCs w:val="21"/>
      <w:shd w:val="clear" w:color="auto" w:fill="FFFFFF"/>
    </w:rPr>
  </w:style>
  <w:style w:type="character" w:customStyle="1" w:styleId="3pt">
    <w:name w:val="Основной текст + Интервал 3 pt"/>
    <w:basedOn w:val="a0"/>
    <w:uiPriority w:val="99"/>
    <w:rsid w:val="000C38D3"/>
    <w:rPr>
      <w:rFonts w:ascii="Times New Roman" w:hAnsi="Times New Roman" w:cs="Times New Roman"/>
      <w:i/>
      <w:iCs/>
      <w:spacing w:val="60"/>
      <w:sz w:val="21"/>
      <w:szCs w:val="21"/>
      <w:u w:val="single"/>
      <w:shd w:val="clear" w:color="auto" w:fill="FFFFFF"/>
      <w:lang w:eastAsia="ru-RU"/>
    </w:rPr>
  </w:style>
  <w:style w:type="paragraph" w:customStyle="1" w:styleId="120">
    <w:name w:val="Заголовок №1 (2)"/>
    <w:basedOn w:val="a"/>
    <w:link w:val="12"/>
    <w:uiPriority w:val="99"/>
    <w:rsid w:val="000C38D3"/>
    <w:pPr>
      <w:shd w:val="clear" w:color="auto" w:fill="FFFFFF"/>
      <w:spacing w:before="300" w:after="300" w:line="240" w:lineRule="atLeast"/>
      <w:jc w:val="both"/>
      <w:outlineLvl w:val="0"/>
    </w:pPr>
    <w:rPr>
      <w:b/>
      <w:bCs/>
      <w:sz w:val="21"/>
      <w:szCs w:val="21"/>
      <w:lang w:val="ru-RU"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494E8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494E8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FR5">
    <w:name w:val="FR5"/>
    <w:rsid w:val="00494E88"/>
    <w:pPr>
      <w:widowControl w:val="0"/>
      <w:spacing w:line="300" w:lineRule="auto"/>
      <w:ind w:firstLine="440"/>
      <w:jc w:val="both"/>
    </w:pPr>
    <w:rPr>
      <w:rFonts w:ascii="Arial" w:hAnsi="Arial"/>
      <w:b/>
      <w:snapToGrid w:val="0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1085</Words>
  <Characters>8177</Characters>
  <Application>Microsoft Office Word</Application>
  <DocSecurity>0</DocSecurity>
  <Lines>68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ЗАТВЕРДЖУЮ</vt:lpstr>
    </vt:vector>
  </TitlesOfParts>
  <Company>Любовь</Company>
  <LinksUpToDate>false</LinksUpToDate>
  <CharactersWithSpaces>9244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ЗАТВЕРДЖУЮ</dc:title>
  <dc:subject/>
  <dc:creator>Румак Василий</dc:creator>
  <cp:keywords/>
  <dc:description/>
  <cp:lastModifiedBy>Admin</cp:lastModifiedBy>
  <cp:revision>7</cp:revision>
  <cp:lastPrinted>2011-11-19T16:04:00Z</cp:lastPrinted>
  <dcterms:created xsi:type="dcterms:W3CDTF">2011-08-24T18:44:00Z</dcterms:created>
  <dcterms:modified xsi:type="dcterms:W3CDTF">2011-11-19T16:07:00Z</dcterms:modified>
</cp:coreProperties>
</file>